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E19203" w14:textId="77777777" w:rsidR="00C95144" w:rsidRPr="00712460" w:rsidRDefault="00C95144" w:rsidP="00DE6E37">
      <w:pPr>
        <w:jc w:val="center"/>
        <w:rPr>
          <w:lang w:val="en-GB"/>
        </w:rPr>
      </w:pPr>
    </w:p>
    <w:p w14:paraId="7DAB471E" w14:textId="77777777" w:rsidR="009C1044" w:rsidRPr="00712460" w:rsidRDefault="009C1044" w:rsidP="009C1044">
      <w:pPr>
        <w:jc w:val="center"/>
        <w:rPr>
          <w:lang w:val="en-GB"/>
        </w:rPr>
      </w:pPr>
    </w:p>
    <w:p w14:paraId="2ED4356C" w14:textId="77777777" w:rsidR="009C1044" w:rsidRPr="00712460" w:rsidRDefault="009C1044" w:rsidP="009C1044">
      <w:pPr>
        <w:jc w:val="center"/>
        <w:rPr>
          <w:lang w:val="en-GB"/>
        </w:rPr>
      </w:pPr>
      <w:r w:rsidRPr="00712460">
        <w:rPr>
          <w:noProof/>
        </w:rPr>
        <w:drawing>
          <wp:inline distT="0" distB="0" distL="0" distR="0" wp14:anchorId="47F9E977" wp14:editId="597E4349">
            <wp:extent cx="3305175" cy="33051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05175" cy="3305175"/>
                    </a:xfrm>
                    <a:prstGeom prst="rect">
                      <a:avLst/>
                    </a:prstGeom>
                    <a:noFill/>
                    <a:ln>
                      <a:noFill/>
                    </a:ln>
                  </pic:spPr>
                </pic:pic>
              </a:graphicData>
            </a:graphic>
          </wp:inline>
        </w:drawing>
      </w:r>
    </w:p>
    <w:p w14:paraId="1E123CE3" w14:textId="77777777" w:rsidR="009C1044" w:rsidRPr="00712460" w:rsidRDefault="009C1044" w:rsidP="009C1044">
      <w:pPr>
        <w:jc w:val="center"/>
        <w:rPr>
          <w:lang w:val="en-GB"/>
        </w:rPr>
      </w:pPr>
    </w:p>
    <w:p w14:paraId="3CB6A356" w14:textId="77777777" w:rsidR="009C1044" w:rsidRPr="00712460" w:rsidRDefault="009C1044" w:rsidP="009C1044">
      <w:pPr>
        <w:jc w:val="center"/>
        <w:rPr>
          <w:b/>
          <w:lang w:val="en-GB"/>
        </w:rPr>
      </w:pPr>
      <w:bookmarkStart w:id="0" w:name="_Hlk507581733"/>
      <w:r w:rsidRPr="00712460">
        <w:rPr>
          <w:b/>
          <w:sz w:val="28"/>
          <w:szCs w:val="28"/>
          <w:lang w:val="en-GB"/>
        </w:rPr>
        <w:t>GUIDELINES FOR APPLICANTS</w:t>
      </w:r>
    </w:p>
    <w:p w14:paraId="45A4F009" w14:textId="77777777" w:rsidR="009C1044" w:rsidRPr="00712460" w:rsidRDefault="009C1044" w:rsidP="009C1044">
      <w:pPr>
        <w:jc w:val="center"/>
        <w:rPr>
          <w:b/>
          <w:sz w:val="28"/>
          <w:szCs w:val="28"/>
          <w:lang w:val="en-GB"/>
        </w:rPr>
      </w:pPr>
      <w:r w:rsidRPr="00712460">
        <w:rPr>
          <w:b/>
          <w:sz w:val="28"/>
          <w:szCs w:val="28"/>
          <w:lang w:val="en-GB"/>
        </w:rPr>
        <w:t xml:space="preserve">for </w:t>
      </w:r>
    </w:p>
    <w:p w14:paraId="63996248" w14:textId="719F984A" w:rsidR="009C1044" w:rsidRPr="00712460" w:rsidRDefault="00C975FC" w:rsidP="009C1044">
      <w:pPr>
        <w:jc w:val="center"/>
        <w:rPr>
          <w:b/>
          <w:sz w:val="28"/>
          <w:szCs w:val="28"/>
          <w:lang w:val="en-GB"/>
        </w:rPr>
      </w:pPr>
      <w:r>
        <w:rPr>
          <w:b/>
          <w:sz w:val="28"/>
          <w:szCs w:val="28"/>
          <w:lang w:val="en-GB"/>
        </w:rPr>
        <w:t>5</w:t>
      </w:r>
      <w:r w:rsidR="006A4683" w:rsidRPr="00C975FC">
        <w:rPr>
          <w:b/>
          <w:sz w:val="28"/>
          <w:szCs w:val="28"/>
          <w:vertAlign w:val="superscript"/>
          <w:lang w:val="en-GB"/>
        </w:rPr>
        <w:t>th</w:t>
      </w:r>
      <w:r>
        <w:rPr>
          <w:b/>
          <w:sz w:val="28"/>
          <w:szCs w:val="28"/>
          <w:lang w:val="en-GB"/>
        </w:rPr>
        <w:t xml:space="preserve"> </w:t>
      </w:r>
      <w:r w:rsidR="009C1044" w:rsidRPr="00712460">
        <w:rPr>
          <w:b/>
          <w:sz w:val="28"/>
          <w:szCs w:val="28"/>
          <w:lang w:val="en-GB"/>
        </w:rPr>
        <w:t>Call for Proposals</w:t>
      </w:r>
    </w:p>
    <w:p w14:paraId="0E5C5C45" w14:textId="77777777" w:rsidR="009C1044" w:rsidRPr="00712460" w:rsidRDefault="009C1044" w:rsidP="009C1044">
      <w:pPr>
        <w:jc w:val="center"/>
        <w:rPr>
          <w:b/>
          <w:sz w:val="28"/>
          <w:szCs w:val="28"/>
          <w:lang w:val="en-GB"/>
        </w:rPr>
      </w:pPr>
    </w:p>
    <w:bookmarkEnd w:id="0"/>
    <w:p w14:paraId="084C7D11" w14:textId="77777777" w:rsidR="009C1044" w:rsidRPr="00712460" w:rsidRDefault="009C1044" w:rsidP="009C1044">
      <w:pPr>
        <w:jc w:val="center"/>
        <w:rPr>
          <w:lang w:val="en-GB"/>
        </w:rPr>
      </w:pPr>
    </w:p>
    <w:p w14:paraId="796698EA" w14:textId="77777777" w:rsidR="00DE6E37" w:rsidRPr="00712460" w:rsidRDefault="00DE6E37" w:rsidP="00DE6E37">
      <w:pPr>
        <w:jc w:val="center"/>
        <w:rPr>
          <w:lang w:val="en-GB"/>
        </w:rPr>
      </w:pPr>
    </w:p>
    <w:p w14:paraId="70053B7F" w14:textId="77777777" w:rsidR="00DE6E37" w:rsidRPr="00712460" w:rsidRDefault="00DE6E37" w:rsidP="00DE6E37">
      <w:pPr>
        <w:jc w:val="center"/>
        <w:rPr>
          <w:lang w:val="en-GB"/>
        </w:rPr>
      </w:pPr>
    </w:p>
    <w:p w14:paraId="13C865F5" w14:textId="77777777" w:rsidR="009C1044" w:rsidRPr="00712460" w:rsidRDefault="009C1044" w:rsidP="00DE6E37">
      <w:pPr>
        <w:jc w:val="center"/>
        <w:rPr>
          <w:lang w:val="en-GB"/>
        </w:rPr>
      </w:pPr>
    </w:p>
    <w:p w14:paraId="09FC345C" w14:textId="77777777" w:rsidR="00DE6E37" w:rsidRPr="00712460" w:rsidRDefault="00DE6E37" w:rsidP="00DE6E37">
      <w:pPr>
        <w:jc w:val="center"/>
        <w:rPr>
          <w:lang w:val="en-GB"/>
        </w:rPr>
      </w:pPr>
    </w:p>
    <w:p w14:paraId="2B71646C" w14:textId="77777777" w:rsidR="00DE6E37" w:rsidRPr="00712460" w:rsidRDefault="00DE6E37" w:rsidP="00DE6E37">
      <w:pPr>
        <w:jc w:val="center"/>
        <w:rPr>
          <w:lang w:val="en-GB"/>
        </w:rPr>
      </w:pPr>
    </w:p>
    <w:p w14:paraId="38264326" w14:textId="7EFD1714" w:rsidR="00DE6E37" w:rsidRPr="00712460" w:rsidRDefault="007815EE" w:rsidP="00DE6E37">
      <w:pPr>
        <w:jc w:val="center"/>
        <w:rPr>
          <w:b/>
          <w:lang w:val="en-GB"/>
        </w:rPr>
      </w:pPr>
      <w:r>
        <w:rPr>
          <w:b/>
          <w:lang w:val="en-GB"/>
        </w:rPr>
        <w:t xml:space="preserve">February </w:t>
      </w:r>
      <w:r w:rsidR="007852B1" w:rsidRPr="00712460">
        <w:rPr>
          <w:b/>
          <w:lang w:val="en-GB"/>
        </w:rPr>
        <w:t>20</w:t>
      </w:r>
      <w:r>
        <w:rPr>
          <w:b/>
          <w:lang w:val="en-GB"/>
        </w:rPr>
        <w:t>20</w:t>
      </w:r>
    </w:p>
    <w:p w14:paraId="2EEAE053" w14:textId="77777777" w:rsidR="007852B1" w:rsidRPr="00712460" w:rsidRDefault="007852B1" w:rsidP="00DE6E37">
      <w:pPr>
        <w:jc w:val="center"/>
        <w:rPr>
          <w:lang w:val="en-GB"/>
        </w:rPr>
      </w:pPr>
    </w:p>
    <w:p w14:paraId="03AC89A0" w14:textId="77777777" w:rsidR="00DE6E37" w:rsidRPr="00712460" w:rsidRDefault="00DE6E37" w:rsidP="00DE6E37">
      <w:pPr>
        <w:jc w:val="center"/>
        <w:rPr>
          <w:lang w:val="en-GB"/>
        </w:rPr>
      </w:pPr>
    </w:p>
    <w:p w14:paraId="0D287ED1" w14:textId="77777777" w:rsidR="00EC1923" w:rsidRPr="00712460" w:rsidRDefault="007852B1" w:rsidP="00EC1923">
      <w:pPr>
        <w:jc w:val="center"/>
        <w:rPr>
          <w:b/>
          <w:sz w:val="24"/>
          <w:szCs w:val="24"/>
          <w:lang w:val="en-GB"/>
        </w:rPr>
      </w:pPr>
      <w:r w:rsidRPr="00712460">
        <w:rPr>
          <w:rStyle w:val="shorttext"/>
          <w:rFonts w:cs="Arial"/>
          <w:b/>
          <w:color w:val="222222"/>
          <w:sz w:val="24"/>
          <w:szCs w:val="24"/>
          <w:lang w:val="en-GB"/>
        </w:rPr>
        <w:t>CONTENT</w:t>
      </w:r>
    </w:p>
    <w:sdt>
      <w:sdtPr>
        <w:rPr>
          <w:rFonts w:asciiTheme="minorHAnsi" w:eastAsiaTheme="minorHAnsi" w:hAnsiTheme="minorHAnsi" w:cstheme="minorBidi"/>
          <w:b w:val="0"/>
          <w:bCs w:val="0"/>
          <w:color w:val="auto"/>
          <w:sz w:val="22"/>
          <w:szCs w:val="22"/>
          <w:lang w:val="en-GB"/>
        </w:rPr>
        <w:id w:val="-1503794296"/>
        <w:docPartObj>
          <w:docPartGallery w:val="Table of Contents"/>
          <w:docPartUnique/>
        </w:docPartObj>
      </w:sdtPr>
      <w:sdtEndPr>
        <w:rPr>
          <w:rFonts w:eastAsiaTheme="minorEastAsia"/>
        </w:rPr>
      </w:sdtEndPr>
      <w:sdtContent>
        <w:p w14:paraId="6595DA89" w14:textId="77777777" w:rsidR="00EC1923" w:rsidRPr="00712460" w:rsidRDefault="00EC1923">
          <w:pPr>
            <w:pStyle w:val="TOCHeading"/>
            <w:rPr>
              <w:lang w:val="en-GB"/>
            </w:rPr>
          </w:pPr>
        </w:p>
        <w:p w14:paraId="40EDA5F7" w14:textId="6CC8A332" w:rsidR="00A9149E" w:rsidRDefault="00BD2AD4">
          <w:pPr>
            <w:pStyle w:val="TOC2"/>
            <w:rPr>
              <w:noProof/>
              <w:lang w:val="bs-Latn-BA" w:eastAsia="bs-Latn-BA"/>
            </w:rPr>
          </w:pPr>
          <w:r w:rsidRPr="00712460">
            <w:rPr>
              <w:lang w:val="en-GB"/>
            </w:rPr>
            <w:fldChar w:fldCharType="begin"/>
          </w:r>
          <w:r w:rsidR="00EC1923" w:rsidRPr="00712460">
            <w:rPr>
              <w:lang w:val="en-GB"/>
            </w:rPr>
            <w:instrText xml:space="preserve"> TOC \o "1-3" \h \z \u </w:instrText>
          </w:r>
          <w:r w:rsidRPr="00712460">
            <w:rPr>
              <w:lang w:val="en-GB"/>
            </w:rPr>
            <w:fldChar w:fldCharType="separate"/>
          </w:r>
          <w:hyperlink w:anchor="_Toc10112840" w:history="1">
            <w:r w:rsidR="00A9149E" w:rsidRPr="005B097B">
              <w:rPr>
                <w:rStyle w:val="Hyperlink"/>
                <w:noProof/>
                <w:lang w:val="en-GB"/>
              </w:rPr>
              <w:t>1.</w:t>
            </w:r>
            <w:r w:rsidR="00A9149E">
              <w:rPr>
                <w:noProof/>
                <w:lang w:val="bs-Latn-BA" w:eastAsia="bs-Latn-BA"/>
              </w:rPr>
              <w:tab/>
            </w:r>
            <w:r w:rsidR="00A9149E" w:rsidRPr="005B097B">
              <w:rPr>
                <w:rStyle w:val="Hyperlink"/>
                <w:noProof/>
                <w:lang w:val="en-GB"/>
              </w:rPr>
              <w:t>Introduction</w:t>
            </w:r>
            <w:r w:rsidR="00A9149E">
              <w:rPr>
                <w:noProof/>
                <w:webHidden/>
              </w:rPr>
              <w:tab/>
            </w:r>
            <w:r w:rsidR="00A9149E">
              <w:rPr>
                <w:noProof/>
                <w:webHidden/>
              </w:rPr>
              <w:fldChar w:fldCharType="begin"/>
            </w:r>
            <w:r w:rsidR="00A9149E">
              <w:rPr>
                <w:noProof/>
                <w:webHidden/>
              </w:rPr>
              <w:instrText xml:space="preserve"> PAGEREF _Toc10112840 \h </w:instrText>
            </w:r>
            <w:r w:rsidR="00A9149E">
              <w:rPr>
                <w:noProof/>
                <w:webHidden/>
              </w:rPr>
            </w:r>
            <w:r w:rsidR="00A9149E">
              <w:rPr>
                <w:noProof/>
                <w:webHidden/>
              </w:rPr>
              <w:fldChar w:fldCharType="separate"/>
            </w:r>
            <w:r w:rsidR="00A9149E">
              <w:rPr>
                <w:noProof/>
                <w:webHidden/>
              </w:rPr>
              <w:t>1</w:t>
            </w:r>
            <w:r w:rsidR="00A9149E">
              <w:rPr>
                <w:noProof/>
                <w:webHidden/>
              </w:rPr>
              <w:fldChar w:fldCharType="end"/>
            </w:r>
          </w:hyperlink>
        </w:p>
        <w:p w14:paraId="7804D9A8" w14:textId="24AE90CD" w:rsidR="00A9149E" w:rsidRDefault="006C05FE">
          <w:pPr>
            <w:pStyle w:val="TOC2"/>
            <w:rPr>
              <w:noProof/>
              <w:lang w:val="bs-Latn-BA" w:eastAsia="bs-Latn-BA"/>
            </w:rPr>
          </w:pPr>
          <w:hyperlink w:anchor="_Toc10112841" w:history="1">
            <w:r w:rsidR="00A9149E" w:rsidRPr="005B097B">
              <w:rPr>
                <w:rStyle w:val="Hyperlink"/>
                <w:noProof/>
                <w:lang w:val="en-GB"/>
              </w:rPr>
              <w:t>2.</w:t>
            </w:r>
            <w:r w:rsidR="00A9149E">
              <w:rPr>
                <w:noProof/>
                <w:lang w:val="bs-Latn-BA" w:eastAsia="bs-Latn-BA"/>
              </w:rPr>
              <w:tab/>
            </w:r>
            <w:r w:rsidR="00A9149E" w:rsidRPr="005B097B">
              <w:rPr>
                <w:rStyle w:val="Hyperlink"/>
                <w:noProof/>
                <w:lang w:val="en-GB"/>
              </w:rPr>
              <w:t>General information about C2C project</w:t>
            </w:r>
            <w:r w:rsidR="00A9149E">
              <w:rPr>
                <w:noProof/>
                <w:webHidden/>
              </w:rPr>
              <w:tab/>
            </w:r>
            <w:r w:rsidR="00A9149E">
              <w:rPr>
                <w:noProof/>
                <w:webHidden/>
              </w:rPr>
              <w:fldChar w:fldCharType="begin"/>
            </w:r>
            <w:r w:rsidR="00A9149E">
              <w:rPr>
                <w:noProof/>
                <w:webHidden/>
              </w:rPr>
              <w:instrText xml:space="preserve"> PAGEREF _Toc10112841 \h </w:instrText>
            </w:r>
            <w:r w:rsidR="00A9149E">
              <w:rPr>
                <w:noProof/>
                <w:webHidden/>
              </w:rPr>
            </w:r>
            <w:r w:rsidR="00A9149E">
              <w:rPr>
                <w:noProof/>
                <w:webHidden/>
              </w:rPr>
              <w:fldChar w:fldCharType="separate"/>
            </w:r>
            <w:r w:rsidR="00A9149E">
              <w:rPr>
                <w:noProof/>
                <w:webHidden/>
              </w:rPr>
              <w:t>1</w:t>
            </w:r>
            <w:r w:rsidR="00A9149E">
              <w:rPr>
                <w:noProof/>
                <w:webHidden/>
              </w:rPr>
              <w:fldChar w:fldCharType="end"/>
            </w:r>
          </w:hyperlink>
        </w:p>
        <w:p w14:paraId="6D1EF591" w14:textId="0D349D0B" w:rsidR="00A9149E" w:rsidRDefault="006C05FE" w:rsidP="00A9149E">
          <w:pPr>
            <w:pStyle w:val="TOC3"/>
            <w:rPr>
              <w:spacing w:val="0"/>
              <w:lang w:val="bs-Latn-BA" w:eastAsia="bs-Latn-BA"/>
            </w:rPr>
          </w:pPr>
          <w:hyperlink w:anchor="_Toc10112842" w:history="1">
            <w:r w:rsidR="00A9149E" w:rsidRPr="005B097B">
              <w:rPr>
                <w:rStyle w:val="Hyperlink"/>
              </w:rPr>
              <w:t>2.1.</w:t>
            </w:r>
            <w:r w:rsidR="00A9149E">
              <w:rPr>
                <w:spacing w:val="0"/>
                <w:lang w:val="bs-Latn-BA" w:eastAsia="bs-Latn-BA"/>
              </w:rPr>
              <w:tab/>
            </w:r>
            <w:r w:rsidR="00A9149E" w:rsidRPr="005B097B">
              <w:rPr>
                <w:rStyle w:val="Hyperlink"/>
              </w:rPr>
              <w:t>Introductory remarks and support needs</w:t>
            </w:r>
            <w:r w:rsidR="00A9149E">
              <w:rPr>
                <w:webHidden/>
              </w:rPr>
              <w:tab/>
            </w:r>
            <w:r w:rsidR="00A9149E">
              <w:rPr>
                <w:webHidden/>
              </w:rPr>
              <w:fldChar w:fldCharType="begin"/>
            </w:r>
            <w:r w:rsidR="00A9149E">
              <w:rPr>
                <w:webHidden/>
              </w:rPr>
              <w:instrText xml:space="preserve"> PAGEREF _Toc10112842 \h </w:instrText>
            </w:r>
            <w:r w:rsidR="00A9149E">
              <w:rPr>
                <w:webHidden/>
              </w:rPr>
            </w:r>
            <w:r w:rsidR="00A9149E">
              <w:rPr>
                <w:webHidden/>
              </w:rPr>
              <w:fldChar w:fldCharType="separate"/>
            </w:r>
            <w:r w:rsidR="00A9149E">
              <w:rPr>
                <w:webHidden/>
              </w:rPr>
              <w:t>1</w:t>
            </w:r>
            <w:r w:rsidR="00A9149E">
              <w:rPr>
                <w:webHidden/>
              </w:rPr>
              <w:fldChar w:fldCharType="end"/>
            </w:r>
          </w:hyperlink>
        </w:p>
        <w:p w14:paraId="57BFBF79" w14:textId="68EBF753" w:rsidR="00A9149E" w:rsidRDefault="006C05FE" w:rsidP="00A9149E">
          <w:pPr>
            <w:pStyle w:val="TOC3"/>
            <w:rPr>
              <w:spacing w:val="0"/>
              <w:lang w:val="bs-Latn-BA" w:eastAsia="bs-Latn-BA"/>
            </w:rPr>
          </w:pPr>
          <w:hyperlink w:anchor="_Toc10112843" w:history="1">
            <w:r w:rsidR="00A9149E" w:rsidRPr="005B097B">
              <w:rPr>
                <w:rStyle w:val="Hyperlink"/>
              </w:rPr>
              <w:t>2.2.</w:t>
            </w:r>
            <w:r w:rsidR="00A9149E">
              <w:rPr>
                <w:spacing w:val="0"/>
                <w:lang w:val="bs-Latn-BA" w:eastAsia="bs-Latn-BA"/>
              </w:rPr>
              <w:tab/>
            </w:r>
            <w:r w:rsidR="00A9149E" w:rsidRPr="005B097B">
              <w:rPr>
                <w:rStyle w:val="Hyperlink"/>
              </w:rPr>
              <w:t>Basic information about C2C project</w:t>
            </w:r>
            <w:r w:rsidR="00A9149E">
              <w:rPr>
                <w:webHidden/>
              </w:rPr>
              <w:tab/>
            </w:r>
            <w:r w:rsidR="00A9149E">
              <w:rPr>
                <w:webHidden/>
              </w:rPr>
              <w:fldChar w:fldCharType="begin"/>
            </w:r>
            <w:r w:rsidR="00A9149E">
              <w:rPr>
                <w:webHidden/>
              </w:rPr>
              <w:instrText xml:space="preserve"> PAGEREF _Toc10112843 \h </w:instrText>
            </w:r>
            <w:r w:rsidR="00A9149E">
              <w:rPr>
                <w:webHidden/>
              </w:rPr>
            </w:r>
            <w:r w:rsidR="00A9149E">
              <w:rPr>
                <w:webHidden/>
              </w:rPr>
              <w:fldChar w:fldCharType="separate"/>
            </w:r>
            <w:r w:rsidR="00A9149E">
              <w:rPr>
                <w:webHidden/>
              </w:rPr>
              <w:t>1</w:t>
            </w:r>
            <w:r w:rsidR="00A9149E">
              <w:rPr>
                <w:webHidden/>
              </w:rPr>
              <w:fldChar w:fldCharType="end"/>
            </w:r>
          </w:hyperlink>
        </w:p>
        <w:p w14:paraId="72217246" w14:textId="19DA30C2" w:rsidR="00A9149E" w:rsidRDefault="006C05FE">
          <w:pPr>
            <w:pStyle w:val="TOC2"/>
            <w:rPr>
              <w:noProof/>
              <w:lang w:val="bs-Latn-BA" w:eastAsia="bs-Latn-BA"/>
            </w:rPr>
          </w:pPr>
          <w:hyperlink w:anchor="_Toc10112844" w:history="1">
            <w:r w:rsidR="00A9149E" w:rsidRPr="005B097B">
              <w:rPr>
                <w:rStyle w:val="Hyperlink"/>
                <w:noProof/>
                <w:lang w:val="en-GB"/>
              </w:rPr>
              <w:t>3.</w:t>
            </w:r>
            <w:r w:rsidR="00A9149E">
              <w:rPr>
                <w:noProof/>
                <w:lang w:val="bs-Latn-BA" w:eastAsia="bs-Latn-BA"/>
              </w:rPr>
              <w:tab/>
            </w:r>
            <w:r w:rsidR="00A9149E" w:rsidRPr="005B097B">
              <w:rPr>
                <w:rStyle w:val="Hyperlink"/>
                <w:noProof/>
                <w:lang w:val="en-GB"/>
              </w:rPr>
              <w:t>Financial aspects of Challenge Fund</w:t>
            </w:r>
            <w:r w:rsidR="00A9149E">
              <w:rPr>
                <w:noProof/>
                <w:webHidden/>
              </w:rPr>
              <w:tab/>
            </w:r>
            <w:r w:rsidR="00A9149E">
              <w:rPr>
                <w:noProof/>
                <w:webHidden/>
              </w:rPr>
              <w:fldChar w:fldCharType="begin"/>
            </w:r>
            <w:r w:rsidR="00A9149E">
              <w:rPr>
                <w:noProof/>
                <w:webHidden/>
              </w:rPr>
              <w:instrText xml:space="preserve"> PAGEREF _Toc10112844 \h </w:instrText>
            </w:r>
            <w:r w:rsidR="00A9149E">
              <w:rPr>
                <w:noProof/>
                <w:webHidden/>
              </w:rPr>
            </w:r>
            <w:r w:rsidR="00A9149E">
              <w:rPr>
                <w:noProof/>
                <w:webHidden/>
              </w:rPr>
              <w:fldChar w:fldCharType="separate"/>
            </w:r>
            <w:r w:rsidR="00A9149E">
              <w:rPr>
                <w:noProof/>
                <w:webHidden/>
              </w:rPr>
              <w:t>2</w:t>
            </w:r>
            <w:r w:rsidR="00A9149E">
              <w:rPr>
                <w:noProof/>
                <w:webHidden/>
              </w:rPr>
              <w:fldChar w:fldCharType="end"/>
            </w:r>
          </w:hyperlink>
        </w:p>
        <w:p w14:paraId="0829E829" w14:textId="6155610A" w:rsidR="00A9149E" w:rsidRDefault="006C05FE" w:rsidP="00A9149E">
          <w:pPr>
            <w:pStyle w:val="TOC3"/>
            <w:rPr>
              <w:spacing w:val="0"/>
              <w:lang w:val="bs-Latn-BA" w:eastAsia="bs-Latn-BA"/>
            </w:rPr>
          </w:pPr>
          <w:hyperlink w:anchor="_Toc10112845" w:history="1">
            <w:r w:rsidR="00A9149E" w:rsidRPr="005B097B">
              <w:rPr>
                <w:rStyle w:val="Hyperlink"/>
              </w:rPr>
              <w:t>3.1.</w:t>
            </w:r>
            <w:r w:rsidR="00A9149E">
              <w:rPr>
                <w:spacing w:val="0"/>
                <w:lang w:val="bs-Latn-BA" w:eastAsia="bs-Latn-BA"/>
              </w:rPr>
              <w:tab/>
            </w:r>
            <w:r w:rsidR="00A9149E" w:rsidRPr="005B097B">
              <w:rPr>
                <w:rStyle w:val="Hyperlink"/>
              </w:rPr>
              <w:t>Type and amount of Grants</w:t>
            </w:r>
            <w:r w:rsidR="00A9149E">
              <w:rPr>
                <w:webHidden/>
              </w:rPr>
              <w:tab/>
            </w:r>
            <w:r w:rsidR="00A9149E">
              <w:rPr>
                <w:webHidden/>
              </w:rPr>
              <w:fldChar w:fldCharType="begin"/>
            </w:r>
            <w:r w:rsidR="00A9149E">
              <w:rPr>
                <w:webHidden/>
              </w:rPr>
              <w:instrText xml:space="preserve"> PAGEREF _Toc10112845 \h </w:instrText>
            </w:r>
            <w:r w:rsidR="00A9149E">
              <w:rPr>
                <w:webHidden/>
              </w:rPr>
            </w:r>
            <w:r w:rsidR="00A9149E">
              <w:rPr>
                <w:webHidden/>
              </w:rPr>
              <w:fldChar w:fldCharType="separate"/>
            </w:r>
            <w:r w:rsidR="00A9149E">
              <w:rPr>
                <w:webHidden/>
              </w:rPr>
              <w:t>2</w:t>
            </w:r>
            <w:r w:rsidR="00A9149E">
              <w:rPr>
                <w:webHidden/>
              </w:rPr>
              <w:fldChar w:fldCharType="end"/>
            </w:r>
          </w:hyperlink>
        </w:p>
        <w:p w14:paraId="4ABC22C5" w14:textId="6730EF19" w:rsidR="00A9149E" w:rsidRDefault="006C05FE" w:rsidP="00A9149E">
          <w:pPr>
            <w:pStyle w:val="TOC3"/>
            <w:rPr>
              <w:spacing w:val="0"/>
              <w:lang w:val="bs-Latn-BA" w:eastAsia="bs-Latn-BA"/>
            </w:rPr>
          </w:pPr>
          <w:hyperlink w:anchor="_Toc10112846" w:history="1">
            <w:r w:rsidR="00A9149E" w:rsidRPr="005B097B">
              <w:rPr>
                <w:rStyle w:val="Hyperlink"/>
              </w:rPr>
              <w:t>3.2.</w:t>
            </w:r>
            <w:r w:rsidR="00A9149E">
              <w:rPr>
                <w:spacing w:val="0"/>
                <w:lang w:val="bs-Latn-BA" w:eastAsia="bs-Latn-BA"/>
              </w:rPr>
              <w:tab/>
            </w:r>
            <w:r w:rsidR="00A9149E" w:rsidRPr="005B097B">
              <w:rPr>
                <w:rStyle w:val="Hyperlink"/>
              </w:rPr>
              <w:t>Financial reallocation</w:t>
            </w:r>
            <w:r w:rsidR="00A9149E">
              <w:rPr>
                <w:webHidden/>
              </w:rPr>
              <w:tab/>
            </w:r>
            <w:r w:rsidR="00A9149E">
              <w:rPr>
                <w:webHidden/>
              </w:rPr>
              <w:fldChar w:fldCharType="begin"/>
            </w:r>
            <w:r w:rsidR="00A9149E">
              <w:rPr>
                <w:webHidden/>
              </w:rPr>
              <w:instrText xml:space="preserve"> PAGEREF _Toc10112846 \h </w:instrText>
            </w:r>
            <w:r w:rsidR="00A9149E">
              <w:rPr>
                <w:webHidden/>
              </w:rPr>
            </w:r>
            <w:r w:rsidR="00A9149E">
              <w:rPr>
                <w:webHidden/>
              </w:rPr>
              <w:fldChar w:fldCharType="separate"/>
            </w:r>
            <w:r w:rsidR="00A9149E">
              <w:rPr>
                <w:webHidden/>
              </w:rPr>
              <w:t>2</w:t>
            </w:r>
            <w:r w:rsidR="00A9149E">
              <w:rPr>
                <w:webHidden/>
              </w:rPr>
              <w:fldChar w:fldCharType="end"/>
            </w:r>
          </w:hyperlink>
        </w:p>
        <w:p w14:paraId="2E8EAA0C" w14:textId="5F695A1A" w:rsidR="00A9149E" w:rsidRDefault="006C05FE">
          <w:pPr>
            <w:pStyle w:val="TOC2"/>
            <w:rPr>
              <w:noProof/>
              <w:lang w:val="bs-Latn-BA" w:eastAsia="bs-Latn-BA"/>
            </w:rPr>
          </w:pPr>
          <w:hyperlink w:anchor="_Toc10112847" w:history="1">
            <w:r w:rsidR="00A9149E" w:rsidRPr="005B097B">
              <w:rPr>
                <w:rStyle w:val="Hyperlink"/>
                <w:rFonts w:cstheme="minorHAnsi"/>
                <w:noProof/>
                <w:lang w:val="bs-Latn-BA"/>
              </w:rPr>
              <w:t>4.</w:t>
            </w:r>
            <w:r w:rsidR="00A9149E">
              <w:rPr>
                <w:noProof/>
                <w:lang w:val="bs-Latn-BA" w:eastAsia="bs-Latn-BA"/>
              </w:rPr>
              <w:tab/>
            </w:r>
            <w:r w:rsidR="00A9149E" w:rsidRPr="005B097B">
              <w:rPr>
                <w:rStyle w:val="Hyperlink"/>
                <w:rFonts w:cstheme="minorHAnsi"/>
                <w:noProof/>
                <w:lang w:val="bs-Latn-BA"/>
              </w:rPr>
              <w:t>Eligibility of Applicants and Partners</w:t>
            </w:r>
            <w:r w:rsidR="00A9149E">
              <w:rPr>
                <w:noProof/>
                <w:webHidden/>
              </w:rPr>
              <w:tab/>
            </w:r>
            <w:r w:rsidR="00A9149E">
              <w:rPr>
                <w:noProof/>
                <w:webHidden/>
              </w:rPr>
              <w:fldChar w:fldCharType="begin"/>
            </w:r>
            <w:r w:rsidR="00A9149E">
              <w:rPr>
                <w:noProof/>
                <w:webHidden/>
              </w:rPr>
              <w:instrText xml:space="preserve"> PAGEREF _Toc10112847 \h </w:instrText>
            </w:r>
            <w:r w:rsidR="00A9149E">
              <w:rPr>
                <w:noProof/>
                <w:webHidden/>
              </w:rPr>
            </w:r>
            <w:r w:rsidR="00A9149E">
              <w:rPr>
                <w:noProof/>
                <w:webHidden/>
              </w:rPr>
              <w:fldChar w:fldCharType="separate"/>
            </w:r>
            <w:r w:rsidR="00A9149E">
              <w:rPr>
                <w:noProof/>
                <w:webHidden/>
              </w:rPr>
              <w:t>3</w:t>
            </w:r>
            <w:r w:rsidR="00A9149E">
              <w:rPr>
                <w:noProof/>
                <w:webHidden/>
              </w:rPr>
              <w:fldChar w:fldCharType="end"/>
            </w:r>
          </w:hyperlink>
        </w:p>
        <w:p w14:paraId="321E56F7" w14:textId="4465E70B" w:rsidR="00A9149E" w:rsidRDefault="006C05FE" w:rsidP="00A9149E">
          <w:pPr>
            <w:pStyle w:val="TOC3"/>
            <w:rPr>
              <w:spacing w:val="0"/>
              <w:lang w:val="bs-Latn-BA" w:eastAsia="bs-Latn-BA"/>
            </w:rPr>
          </w:pPr>
          <w:hyperlink w:anchor="_Toc10112848" w:history="1">
            <w:r w:rsidR="00A9149E" w:rsidRPr="005B097B">
              <w:rPr>
                <w:rStyle w:val="Hyperlink"/>
              </w:rPr>
              <w:t>4.1.</w:t>
            </w:r>
            <w:r w:rsidR="00A9149E">
              <w:rPr>
                <w:spacing w:val="0"/>
                <w:lang w:val="bs-Latn-BA" w:eastAsia="bs-Latn-BA"/>
              </w:rPr>
              <w:tab/>
            </w:r>
            <w:r w:rsidR="00A9149E" w:rsidRPr="005B097B">
              <w:rPr>
                <w:rStyle w:val="Hyperlink"/>
              </w:rPr>
              <w:t>Eligibility of Applicants</w:t>
            </w:r>
            <w:r w:rsidR="00A9149E">
              <w:rPr>
                <w:webHidden/>
              </w:rPr>
              <w:tab/>
            </w:r>
            <w:r w:rsidR="00A9149E">
              <w:rPr>
                <w:webHidden/>
              </w:rPr>
              <w:fldChar w:fldCharType="begin"/>
            </w:r>
            <w:r w:rsidR="00A9149E">
              <w:rPr>
                <w:webHidden/>
              </w:rPr>
              <w:instrText xml:space="preserve"> PAGEREF _Toc10112848 \h </w:instrText>
            </w:r>
            <w:r w:rsidR="00A9149E">
              <w:rPr>
                <w:webHidden/>
              </w:rPr>
            </w:r>
            <w:r w:rsidR="00A9149E">
              <w:rPr>
                <w:webHidden/>
              </w:rPr>
              <w:fldChar w:fldCharType="separate"/>
            </w:r>
            <w:r w:rsidR="00A9149E">
              <w:rPr>
                <w:webHidden/>
              </w:rPr>
              <w:t>3</w:t>
            </w:r>
            <w:r w:rsidR="00A9149E">
              <w:rPr>
                <w:webHidden/>
              </w:rPr>
              <w:fldChar w:fldCharType="end"/>
            </w:r>
          </w:hyperlink>
        </w:p>
        <w:p w14:paraId="50FB1BF2" w14:textId="601D36CC" w:rsidR="00A9149E" w:rsidRDefault="006C05FE" w:rsidP="00A9149E">
          <w:pPr>
            <w:pStyle w:val="TOC3"/>
            <w:rPr>
              <w:spacing w:val="0"/>
              <w:lang w:val="bs-Latn-BA" w:eastAsia="bs-Latn-BA"/>
            </w:rPr>
          </w:pPr>
          <w:hyperlink w:anchor="_Toc10112849" w:history="1">
            <w:r w:rsidR="00A9149E" w:rsidRPr="005B097B">
              <w:rPr>
                <w:rStyle w:val="Hyperlink"/>
              </w:rPr>
              <w:t>4.2. Eligibility of Partners</w:t>
            </w:r>
            <w:r w:rsidR="00A9149E">
              <w:rPr>
                <w:webHidden/>
              </w:rPr>
              <w:tab/>
            </w:r>
            <w:r w:rsidR="00A9149E">
              <w:rPr>
                <w:webHidden/>
              </w:rPr>
              <w:fldChar w:fldCharType="begin"/>
            </w:r>
            <w:r w:rsidR="00A9149E">
              <w:rPr>
                <w:webHidden/>
              </w:rPr>
              <w:instrText xml:space="preserve"> PAGEREF _Toc10112849 \h </w:instrText>
            </w:r>
            <w:r w:rsidR="00A9149E">
              <w:rPr>
                <w:webHidden/>
              </w:rPr>
            </w:r>
            <w:r w:rsidR="00A9149E">
              <w:rPr>
                <w:webHidden/>
              </w:rPr>
              <w:fldChar w:fldCharType="separate"/>
            </w:r>
            <w:r w:rsidR="00A9149E">
              <w:rPr>
                <w:webHidden/>
              </w:rPr>
              <w:t>4</w:t>
            </w:r>
            <w:r w:rsidR="00A9149E">
              <w:rPr>
                <w:webHidden/>
              </w:rPr>
              <w:fldChar w:fldCharType="end"/>
            </w:r>
          </w:hyperlink>
        </w:p>
        <w:p w14:paraId="4C6BE110" w14:textId="4288E8B1" w:rsidR="00A9149E" w:rsidRDefault="006C05FE">
          <w:pPr>
            <w:pStyle w:val="TOC2"/>
            <w:rPr>
              <w:noProof/>
              <w:lang w:val="bs-Latn-BA" w:eastAsia="bs-Latn-BA"/>
            </w:rPr>
          </w:pPr>
          <w:hyperlink w:anchor="_Toc10112850" w:history="1">
            <w:r w:rsidR="00A9149E" w:rsidRPr="005B097B">
              <w:rPr>
                <w:rStyle w:val="Hyperlink"/>
                <w:noProof/>
                <w:lang w:val="en-GB"/>
              </w:rPr>
              <w:t>5.</w:t>
            </w:r>
            <w:r w:rsidR="00A9149E">
              <w:rPr>
                <w:noProof/>
                <w:lang w:val="bs-Latn-BA" w:eastAsia="bs-Latn-BA"/>
              </w:rPr>
              <w:tab/>
            </w:r>
            <w:r w:rsidR="00A9149E" w:rsidRPr="005B097B">
              <w:rPr>
                <w:rStyle w:val="Hyperlink"/>
                <w:noProof/>
                <w:lang w:val="en-GB"/>
              </w:rPr>
              <w:t>Project Activities and Costs</w:t>
            </w:r>
            <w:r w:rsidR="00A9149E">
              <w:rPr>
                <w:noProof/>
                <w:webHidden/>
              </w:rPr>
              <w:tab/>
            </w:r>
            <w:r w:rsidR="00A9149E">
              <w:rPr>
                <w:noProof/>
                <w:webHidden/>
              </w:rPr>
              <w:fldChar w:fldCharType="begin"/>
            </w:r>
            <w:r w:rsidR="00A9149E">
              <w:rPr>
                <w:noProof/>
                <w:webHidden/>
              </w:rPr>
              <w:instrText xml:space="preserve"> PAGEREF _Toc10112850 \h </w:instrText>
            </w:r>
            <w:r w:rsidR="00A9149E">
              <w:rPr>
                <w:noProof/>
                <w:webHidden/>
              </w:rPr>
            </w:r>
            <w:r w:rsidR="00A9149E">
              <w:rPr>
                <w:noProof/>
                <w:webHidden/>
              </w:rPr>
              <w:fldChar w:fldCharType="separate"/>
            </w:r>
            <w:r w:rsidR="00A9149E">
              <w:rPr>
                <w:noProof/>
                <w:webHidden/>
              </w:rPr>
              <w:t>5</w:t>
            </w:r>
            <w:r w:rsidR="00A9149E">
              <w:rPr>
                <w:noProof/>
                <w:webHidden/>
              </w:rPr>
              <w:fldChar w:fldCharType="end"/>
            </w:r>
          </w:hyperlink>
        </w:p>
        <w:p w14:paraId="61A60DF5" w14:textId="3AE48D8D" w:rsidR="00A9149E" w:rsidRDefault="006C05FE" w:rsidP="00A9149E">
          <w:pPr>
            <w:pStyle w:val="TOC3"/>
            <w:rPr>
              <w:spacing w:val="0"/>
              <w:lang w:val="bs-Latn-BA" w:eastAsia="bs-Latn-BA"/>
            </w:rPr>
          </w:pPr>
          <w:hyperlink w:anchor="_Toc10112851" w:history="1">
            <w:r w:rsidR="00A9149E" w:rsidRPr="005B097B">
              <w:rPr>
                <w:rStyle w:val="Hyperlink"/>
              </w:rPr>
              <w:t>5.1 Duration</w:t>
            </w:r>
            <w:r w:rsidR="00A9149E">
              <w:rPr>
                <w:webHidden/>
              </w:rPr>
              <w:tab/>
            </w:r>
            <w:r w:rsidR="00A9149E">
              <w:rPr>
                <w:webHidden/>
              </w:rPr>
              <w:fldChar w:fldCharType="begin"/>
            </w:r>
            <w:r w:rsidR="00A9149E">
              <w:rPr>
                <w:webHidden/>
              </w:rPr>
              <w:instrText xml:space="preserve"> PAGEREF _Toc10112851 \h </w:instrText>
            </w:r>
            <w:r w:rsidR="00A9149E">
              <w:rPr>
                <w:webHidden/>
              </w:rPr>
            </w:r>
            <w:r w:rsidR="00A9149E">
              <w:rPr>
                <w:webHidden/>
              </w:rPr>
              <w:fldChar w:fldCharType="separate"/>
            </w:r>
            <w:r w:rsidR="00A9149E">
              <w:rPr>
                <w:webHidden/>
              </w:rPr>
              <w:t>5</w:t>
            </w:r>
            <w:r w:rsidR="00A9149E">
              <w:rPr>
                <w:webHidden/>
              </w:rPr>
              <w:fldChar w:fldCharType="end"/>
            </w:r>
          </w:hyperlink>
        </w:p>
        <w:p w14:paraId="3A726677" w14:textId="2C7D4F46" w:rsidR="00A9149E" w:rsidRDefault="006C05FE" w:rsidP="00A9149E">
          <w:pPr>
            <w:pStyle w:val="TOC3"/>
            <w:rPr>
              <w:spacing w:val="0"/>
              <w:lang w:val="bs-Latn-BA" w:eastAsia="bs-Latn-BA"/>
            </w:rPr>
          </w:pPr>
          <w:hyperlink w:anchor="_Toc10112852" w:history="1">
            <w:r w:rsidR="00A9149E" w:rsidRPr="005B097B">
              <w:rPr>
                <w:rStyle w:val="Hyperlink"/>
              </w:rPr>
              <w:t>5.2 Effects of implementation of the project</w:t>
            </w:r>
            <w:r w:rsidR="00A9149E">
              <w:rPr>
                <w:webHidden/>
              </w:rPr>
              <w:tab/>
            </w:r>
            <w:r w:rsidR="00A9149E">
              <w:rPr>
                <w:webHidden/>
              </w:rPr>
              <w:fldChar w:fldCharType="begin"/>
            </w:r>
            <w:r w:rsidR="00A9149E">
              <w:rPr>
                <w:webHidden/>
              </w:rPr>
              <w:instrText xml:space="preserve"> PAGEREF _Toc10112852 \h </w:instrText>
            </w:r>
            <w:r w:rsidR="00A9149E">
              <w:rPr>
                <w:webHidden/>
              </w:rPr>
            </w:r>
            <w:r w:rsidR="00A9149E">
              <w:rPr>
                <w:webHidden/>
              </w:rPr>
              <w:fldChar w:fldCharType="separate"/>
            </w:r>
            <w:r w:rsidR="00A9149E">
              <w:rPr>
                <w:webHidden/>
              </w:rPr>
              <w:t>5</w:t>
            </w:r>
            <w:r w:rsidR="00A9149E">
              <w:rPr>
                <w:webHidden/>
              </w:rPr>
              <w:fldChar w:fldCharType="end"/>
            </w:r>
          </w:hyperlink>
        </w:p>
        <w:p w14:paraId="51D1C3BD" w14:textId="48E4B0C3" w:rsidR="00A9149E" w:rsidRDefault="006C05FE" w:rsidP="00A9149E">
          <w:pPr>
            <w:pStyle w:val="TOC3"/>
            <w:rPr>
              <w:spacing w:val="0"/>
              <w:lang w:val="bs-Latn-BA" w:eastAsia="bs-Latn-BA"/>
            </w:rPr>
          </w:pPr>
          <w:hyperlink w:anchor="_Toc10112853" w:history="1">
            <w:r w:rsidR="00A9149E" w:rsidRPr="005B097B">
              <w:rPr>
                <w:rStyle w:val="Hyperlink"/>
              </w:rPr>
              <w:t>5.3 Types of activities</w:t>
            </w:r>
            <w:r w:rsidR="00A9149E">
              <w:rPr>
                <w:webHidden/>
              </w:rPr>
              <w:tab/>
            </w:r>
            <w:r w:rsidR="00A9149E">
              <w:rPr>
                <w:webHidden/>
              </w:rPr>
              <w:fldChar w:fldCharType="begin"/>
            </w:r>
            <w:r w:rsidR="00A9149E">
              <w:rPr>
                <w:webHidden/>
              </w:rPr>
              <w:instrText xml:space="preserve"> PAGEREF _Toc10112853 \h </w:instrText>
            </w:r>
            <w:r w:rsidR="00A9149E">
              <w:rPr>
                <w:webHidden/>
              </w:rPr>
            </w:r>
            <w:r w:rsidR="00A9149E">
              <w:rPr>
                <w:webHidden/>
              </w:rPr>
              <w:fldChar w:fldCharType="separate"/>
            </w:r>
            <w:r w:rsidR="00A9149E">
              <w:rPr>
                <w:webHidden/>
              </w:rPr>
              <w:t>5</w:t>
            </w:r>
            <w:r w:rsidR="00A9149E">
              <w:rPr>
                <w:webHidden/>
              </w:rPr>
              <w:fldChar w:fldCharType="end"/>
            </w:r>
          </w:hyperlink>
        </w:p>
        <w:p w14:paraId="774F01B3" w14:textId="17213B56" w:rsidR="00A9149E" w:rsidRDefault="006C05FE" w:rsidP="00A9149E">
          <w:pPr>
            <w:pStyle w:val="TOC3"/>
            <w:rPr>
              <w:spacing w:val="0"/>
              <w:lang w:val="bs-Latn-BA" w:eastAsia="bs-Latn-BA"/>
            </w:rPr>
          </w:pPr>
          <w:hyperlink w:anchor="_Toc10112854" w:history="1">
            <w:r w:rsidR="00A9149E" w:rsidRPr="005B097B">
              <w:rPr>
                <w:rStyle w:val="Hyperlink"/>
              </w:rPr>
              <w:t>5.4. Eligibility and non-eligibility costs</w:t>
            </w:r>
            <w:r w:rsidR="00A9149E">
              <w:rPr>
                <w:webHidden/>
              </w:rPr>
              <w:tab/>
            </w:r>
            <w:r w:rsidR="00A9149E">
              <w:rPr>
                <w:webHidden/>
              </w:rPr>
              <w:fldChar w:fldCharType="begin"/>
            </w:r>
            <w:r w:rsidR="00A9149E">
              <w:rPr>
                <w:webHidden/>
              </w:rPr>
              <w:instrText xml:space="preserve"> PAGEREF _Toc10112854 \h </w:instrText>
            </w:r>
            <w:r w:rsidR="00A9149E">
              <w:rPr>
                <w:webHidden/>
              </w:rPr>
            </w:r>
            <w:r w:rsidR="00A9149E">
              <w:rPr>
                <w:webHidden/>
              </w:rPr>
              <w:fldChar w:fldCharType="separate"/>
            </w:r>
            <w:r w:rsidR="00A9149E">
              <w:rPr>
                <w:webHidden/>
              </w:rPr>
              <w:t>6</w:t>
            </w:r>
            <w:r w:rsidR="00A9149E">
              <w:rPr>
                <w:webHidden/>
              </w:rPr>
              <w:fldChar w:fldCharType="end"/>
            </w:r>
          </w:hyperlink>
        </w:p>
        <w:p w14:paraId="2D011A47" w14:textId="79F04C63" w:rsidR="00A9149E" w:rsidRDefault="006C05FE">
          <w:pPr>
            <w:pStyle w:val="TOC2"/>
            <w:rPr>
              <w:noProof/>
              <w:lang w:val="bs-Latn-BA" w:eastAsia="bs-Latn-BA"/>
            </w:rPr>
          </w:pPr>
          <w:hyperlink w:anchor="_Toc10112855" w:history="1">
            <w:r w:rsidR="00A9149E" w:rsidRPr="005B097B">
              <w:rPr>
                <w:rStyle w:val="Hyperlink"/>
                <w:noProof/>
                <w:lang w:val="en-GB"/>
              </w:rPr>
              <w:t>6.</w:t>
            </w:r>
            <w:r w:rsidR="00A9149E">
              <w:rPr>
                <w:noProof/>
                <w:lang w:val="bs-Latn-BA" w:eastAsia="bs-Latn-BA"/>
              </w:rPr>
              <w:tab/>
            </w:r>
            <w:r w:rsidR="00A9149E" w:rsidRPr="005B097B">
              <w:rPr>
                <w:rStyle w:val="Hyperlink"/>
                <w:noProof/>
                <w:lang w:val="en-GB"/>
              </w:rPr>
              <w:t>Cross-Cutting Issues</w:t>
            </w:r>
            <w:r w:rsidR="00A9149E">
              <w:rPr>
                <w:noProof/>
                <w:webHidden/>
              </w:rPr>
              <w:tab/>
            </w:r>
            <w:r w:rsidR="00A9149E">
              <w:rPr>
                <w:noProof/>
                <w:webHidden/>
              </w:rPr>
              <w:fldChar w:fldCharType="begin"/>
            </w:r>
            <w:r w:rsidR="00A9149E">
              <w:rPr>
                <w:noProof/>
                <w:webHidden/>
              </w:rPr>
              <w:instrText xml:space="preserve"> PAGEREF _Toc10112855 \h </w:instrText>
            </w:r>
            <w:r w:rsidR="00A9149E">
              <w:rPr>
                <w:noProof/>
                <w:webHidden/>
              </w:rPr>
            </w:r>
            <w:r w:rsidR="00A9149E">
              <w:rPr>
                <w:noProof/>
                <w:webHidden/>
              </w:rPr>
              <w:fldChar w:fldCharType="separate"/>
            </w:r>
            <w:r w:rsidR="00A9149E">
              <w:rPr>
                <w:noProof/>
                <w:webHidden/>
              </w:rPr>
              <w:t>7</w:t>
            </w:r>
            <w:r w:rsidR="00A9149E">
              <w:rPr>
                <w:noProof/>
                <w:webHidden/>
              </w:rPr>
              <w:fldChar w:fldCharType="end"/>
            </w:r>
          </w:hyperlink>
        </w:p>
        <w:p w14:paraId="1E59DF26" w14:textId="6EBEB8BF" w:rsidR="00A9149E" w:rsidRDefault="006C05FE" w:rsidP="00A9149E">
          <w:pPr>
            <w:pStyle w:val="TOC3"/>
            <w:rPr>
              <w:spacing w:val="0"/>
              <w:lang w:val="bs-Latn-BA" w:eastAsia="bs-Latn-BA"/>
            </w:rPr>
          </w:pPr>
          <w:hyperlink w:anchor="_Toc10112856" w:history="1">
            <w:r w:rsidR="00A9149E" w:rsidRPr="005B097B">
              <w:rPr>
                <w:rStyle w:val="Hyperlink"/>
              </w:rPr>
              <w:t>6.1. Gender Mainstreaming</w:t>
            </w:r>
            <w:r w:rsidR="00A9149E">
              <w:rPr>
                <w:webHidden/>
              </w:rPr>
              <w:tab/>
            </w:r>
            <w:r w:rsidR="00A9149E">
              <w:rPr>
                <w:webHidden/>
              </w:rPr>
              <w:fldChar w:fldCharType="begin"/>
            </w:r>
            <w:r w:rsidR="00A9149E">
              <w:rPr>
                <w:webHidden/>
              </w:rPr>
              <w:instrText xml:space="preserve"> PAGEREF _Toc10112856 \h </w:instrText>
            </w:r>
            <w:r w:rsidR="00A9149E">
              <w:rPr>
                <w:webHidden/>
              </w:rPr>
            </w:r>
            <w:r w:rsidR="00A9149E">
              <w:rPr>
                <w:webHidden/>
              </w:rPr>
              <w:fldChar w:fldCharType="separate"/>
            </w:r>
            <w:r w:rsidR="00A9149E">
              <w:rPr>
                <w:webHidden/>
              </w:rPr>
              <w:t>8</w:t>
            </w:r>
            <w:r w:rsidR="00A9149E">
              <w:rPr>
                <w:webHidden/>
              </w:rPr>
              <w:fldChar w:fldCharType="end"/>
            </w:r>
          </w:hyperlink>
        </w:p>
        <w:p w14:paraId="78D287F9" w14:textId="2E47E6A3" w:rsidR="00A9149E" w:rsidRDefault="006C05FE" w:rsidP="00A9149E">
          <w:pPr>
            <w:pStyle w:val="TOC3"/>
            <w:rPr>
              <w:spacing w:val="0"/>
              <w:lang w:val="bs-Latn-BA" w:eastAsia="bs-Latn-BA"/>
            </w:rPr>
          </w:pPr>
          <w:hyperlink w:anchor="_Toc10112857" w:history="1">
            <w:r w:rsidR="00A9149E" w:rsidRPr="005B097B">
              <w:rPr>
                <w:rStyle w:val="Hyperlink"/>
              </w:rPr>
              <w:t>6.2. Environment</w:t>
            </w:r>
            <w:r w:rsidR="00A9149E">
              <w:rPr>
                <w:webHidden/>
              </w:rPr>
              <w:tab/>
            </w:r>
            <w:r w:rsidR="00A9149E">
              <w:rPr>
                <w:webHidden/>
              </w:rPr>
              <w:fldChar w:fldCharType="begin"/>
            </w:r>
            <w:r w:rsidR="00A9149E">
              <w:rPr>
                <w:webHidden/>
              </w:rPr>
              <w:instrText xml:space="preserve"> PAGEREF _Toc10112857 \h </w:instrText>
            </w:r>
            <w:r w:rsidR="00A9149E">
              <w:rPr>
                <w:webHidden/>
              </w:rPr>
            </w:r>
            <w:r w:rsidR="00A9149E">
              <w:rPr>
                <w:webHidden/>
              </w:rPr>
              <w:fldChar w:fldCharType="separate"/>
            </w:r>
            <w:r w:rsidR="00A9149E">
              <w:rPr>
                <w:webHidden/>
              </w:rPr>
              <w:t>8</w:t>
            </w:r>
            <w:r w:rsidR="00A9149E">
              <w:rPr>
                <w:webHidden/>
              </w:rPr>
              <w:fldChar w:fldCharType="end"/>
            </w:r>
          </w:hyperlink>
        </w:p>
        <w:p w14:paraId="3FB74D20" w14:textId="05E0E633" w:rsidR="00A9149E" w:rsidRDefault="006C05FE" w:rsidP="00A9149E">
          <w:pPr>
            <w:pStyle w:val="TOC3"/>
            <w:rPr>
              <w:spacing w:val="0"/>
              <w:lang w:val="bs-Latn-BA" w:eastAsia="bs-Latn-BA"/>
            </w:rPr>
          </w:pPr>
          <w:hyperlink w:anchor="_Toc10112858" w:history="1">
            <w:r w:rsidR="00A9149E" w:rsidRPr="005B097B">
              <w:rPr>
                <w:rStyle w:val="Hyperlink"/>
              </w:rPr>
              <w:t>6.3. Respecting the Decent Work Agenda</w:t>
            </w:r>
            <w:r w:rsidR="00A9149E">
              <w:rPr>
                <w:webHidden/>
              </w:rPr>
              <w:tab/>
            </w:r>
            <w:r w:rsidR="00A9149E">
              <w:rPr>
                <w:webHidden/>
              </w:rPr>
              <w:fldChar w:fldCharType="begin"/>
            </w:r>
            <w:r w:rsidR="00A9149E">
              <w:rPr>
                <w:webHidden/>
              </w:rPr>
              <w:instrText xml:space="preserve"> PAGEREF _Toc10112858 \h </w:instrText>
            </w:r>
            <w:r w:rsidR="00A9149E">
              <w:rPr>
                <w:webHidden/>
              </w:rPr>
            </w:r>
            <w:r w:rsidR="00A9149E">
              <w:rPr>
                <w:webHidden/>
              </w:rPr>
              <w:fldChar w:fldCharType="separate"/>
            </w:r>
            <w:r w:rsidR="00A9149E">
              <w:rPr>
                <w:webHidden/>
              </w:rPr>
              <w:t>8</w:t>
            </w:r>
            <w:r w:rsidR="00A9149E">
              <w:rPr>
                <w:webHidden/>
              </w:rPr>
              <w:fldChar w:fldCharType="end"/>
            </w:r>
          </w:hyperlink>
        </w:p>
        <w:p w14:paraId="76168D3A" w14:textId="3A02CD98" w:rsidR="00A9149E" w:rsidRDefault="006C05FE">
          <w:pPr>
            <w:pStyle w:val="TOC2"/>
            <w:rPr>
              <w:noProof/>
              <w:lang w:val="bs-Latn-BA" w:eastAsia="bs-Latn-BA"/>
            </w:rPr>
          </w:pPr>
          <w:hyperlink w:anchor="_Toc10112859" w:history="1">
            <w:r w:rsidR="00A9149E" w:rsidRPr="005B097B">
              <w:rPr>
                <w:rStyle w:val="Hyperlink"/>
                <w:noProof/>
                <w:lang w:val="en-GB"/>
              </w:rPr>
              <w:t>7.</w:t>
            </w:r>
            <w:r w:rsidR="00A9149E">
              <w:rPr>
                <w:noProof/>
                <w:lang w:val="bs-Latn-BA" w:eastAsia="bs-Latn-BA"/>
              </w:rPr>
              <w:tab/>
            </w:r>
            <w:r w:rsidR="00A9149E" w:rsidRPr="005B097B">
              <w:rPr>
                <w:rStyle w:val="Hyperlink"/>
                <w:noProof/>
                <w:lang w:val="en-GB"/>
              </w:rPr>
              <w:t>The method of submission of project proposals</w:t>
            </w:r>
            <w:r w:rsidR="00A9149E">
              <w:rPr>
                <w:noProof/>
                <w:webHidden/>
              </w:rPr>
              <w:tab/>
            </w:r>
            <w:r w:rsidR="00A9149E">
              <w:rPr>
                <w:noProof/>
                <w:webHidden/>
              </w:rPr>
              <w:fldChar w:fldCharType="begin"/>
            </w:r>
            <w:r w:rsidR="00A9149E">
              <w:rPr>
                <w:noProof/>
                <w:webHidden/>
              </w:rPr>
              <w:instrText xml:space="preserve"> PAGEREF _Toc10112859 \h </w:instrText>
            </w:r>
            <w:r w:rsidR="00A9149E">
              <w:rPr>
                <w:noProof/>
                <w:webHidden/>
              </w:rPr>
            </w:r>
            <w:r w:rsidR="00A9149E">
              <w:rPr>
                <w:noProof/>
                <w:webHidden/>
              </w:rPr>
              <w:fldChar w:fldCharType="separate"/>
            </w:r>
            <w:r w:rsidR="00A9149E">
              <w:rPr>
                <w:noProof/>
                <w:webHidden/>
              </w:rPr>
              <w:t>8</w:t>
            </w:r>
            <w:r w:rsidR="00A9149E">
              <w:rPr>
                <w:noProof/>
                <w:webHidden/>
              </w:rPr>
              <w:fldChar w:fldCharType="end"/>
            </w:r>
          </w:hyperlink>
        </w:p>
        <w:p w14:paraId="5A34EAA5" w14:textId="4FA3B7F1" w:rsidR="00A9149E" w:rsidRDefault="006C05FE">
          <w:pPr>
            <w:pStyle w:val="TOC2"/>
            <w:rPr>
              <w:noProof/>
              <w:lang w:val="bs-Latn-BA" w:eastAsia="bs-Latn-BA"/>
            </w:rPr>
          </w:pPr>
          <w:hyperlink w:anchor="_Toc10112860" w:history="1">
            <w:r w:rsidR="00A9149E" w:rsidRPr="005B097B">
              <w:rPr>
                <w:rStyle w:val="Hyperlink"/>
                <w:noProof/>
                <w:lang w:val="en-GB"/>
              </w:rPr>
              <w:t>8.</w:t>
            </w:r>
            <w:r w:rsidR="00A9149E">
              <w:rPr>
                <w:noProof/>
                <w:lang w:val="bs-Latn-BA" w:eastAsia="bs-Latn-BA"/>
              </w:rPr>
              <w:tab/>
            </w:r>
            <w:r w:rsidR="00A9149E" w:rsidRPr="005B097B">
              <w:rPr>
                <w:rStyle w:val="Hyperlink"/>
                <w:noProof/>
                <w:lang w:val="en-GB"/>
              </w:rPr>
              <w:t>Evaluation process</w:t>
            </w:r>
            <w:r w:rsidR="00A9149E">
              <w:rPr>
                <w:noProof/>
                <w:webHidden/>
              </w:rPr>
              <w:tab/>
            </w:r>
            <w:r w:rsidR="00A9149E">
              <w:rPr>
                <w:noProof/>
                <w:webHidden/>
              </w:rPr>
              <w:fldChar w:fldCharType="begin"/>
            </w:r>
            <w:r w:rsidR="00A9149E">
              <w:rPr>
                <w:noProof/>
                <w:webHidden/>
              </w:rPr>
              <w:instrText xml:space="preserve"> PAGEREF _Toc10112860 \h </w:instrText>
            </w:r>
            <w:r w:rsidR="00A9149E">
              <w:rPr>
                <w:noProof/>
                <w:webHidden/>
              </w:rPr>
            </w:r>
            <w:r w:rsidR="00A9149E">
              <w:rPr>
                <w:noProof/>
                <w:webHidden/>
              </w:rPr>
              <w:fldChar w:fldCharType="separate"/>
            </w:r>
            <w:r w:rsidR="00A9149E">
              <w:rPr>
                <w:noProof/>
                <w:webHidden/>
              </w:rPr>
              <w:t>9</w:t>
            </w:r>
            <w:r w:rsidR="00A9149E">
              <w:rPr>
                <w:noProof/>
                <w:webHidden/>
              </w:rPr>
              <w:fldChar w:fldCharType="end"/>
            </w:r>
          </w:hyperlink>
        </w:p>
        <w:p w14:paraId="3B1AB075" w14:textId="30D60540" w:rsidR="00A9149E" w:rsidRDefault="006C05FE" w:rsidP="00A9149E">
          <w:pPr>
            <w:pStyle w:val="TOC3"/>
            <w:rPr>
              <w:spacing w:val="0"/>
              <w:lang w:val="bs-Latn-BA" w:eastAsia="bs-Latn-BA"/>
            </w:rPr>
          </w:pPr>
          <w:hyperlink w:anchor="_Toc10112861" w:history="1">
            <w:r w:rsidR="00A9149E" w:rsidRPr="005B097B">
              <w:rPr>
                <w:rStyle w:val="Hyperlink"/>
              </w:rPr>
              <w:t>8.1. Checking the eligibility of applicants and administrative check</w:t>
            </w:r>
            <w:r w:rsidR="00A9149E">
              <w:rPr>
                <w:webHidden/>
              </w:rPr>
              <w:tab/>
            </w:r>
            <w:r w:rsidR="00A9149E">
              <w:rPr>
                <w:webHidden/>
              </w:rPr>
              <w:fldChar w:fldCharType="begin"/>
            </w:r>
            <w:r w:rsidR="00A9149E">
              <w:rPr>
                <w:webHidden/>
              </w:rPr>
              <w:instrText xml:space="preserve"> PAGEREF _Toc10112861 \h </w:instrText>
            </w:r>
            <w:r w:rsidR="00A9149E">
              <w:rPr>
                <w:webHidden/>
              </w:rPr>
            </w:r>
            <w:r w:rsidR="00A9149E">
              <w:rPr>
                <w:webHidden/>
              </w:rPr>
              <w:fldChar w:fldCharType="separate"/>
            </w:r>
            <w:r w:rsidR="00A9149E">
              <w:rPr>
                <w:webHidden/>
              </w:rPr>
              <w:t>9</w:t>
            </w:r>
            <w:r w:rsidR="00A9149E">
              <w:rPr>
                <w:webHidden/>
              </w:rPr>
              <w:fldChar w:fldCharType="end"/>
            </w:r>
          </w:hyperlink>
        </w:p>
        <w:p w14:paraId="09F03D4B" w14:textId="585704F4" w:rsidR="00A9149E" w:rsidRDefault="006C05FE" w:rsidP="00A9149E">
          <w:pPr>
            <w:pStyle w:val="TOC3"/>
            <w:rPr>
              <w:spacing w:val="0"/>
              <w:lang w:val="bs-Latn-BA" w:eastAsia="bs-Latn-BA"/>
            </w:rPr>
          </w:pPr>
          <w:hyperlink w:anchor="_Toc10112862" w:history="1">
            <w:r w:rsidR="00A9149E" w:rsidRPr="005B097B">
              <w:rPr>
                <w:rStyle w:val="Hyperlink"/>
              </w:rPr>
              <w:t>8.2. Evaluation of applications</w:t>
            </w:r>
            <w:r w:rsidR="00A9149E">
              <w:rPr>
                <w:webHidden/>
              </w:rPr>
              <w:tab/>
            </w:r>
            <w:r w:rsidR="00A9149E">
              <w:rPr>
                <w:webHidden/>
              </w:rPr>
              <w:fldChar w:fldCharType="begin"/>
            </w:r>
            <w:r w:rsidR="00A9149E">
              <w:rPr>
                <w:webHidden/>
              </w:rPr>
              <w:instrText xml:space="preserve"> PAGEREF _Toc10112862 \h </w:instrText>
            </w:r>
            <w:r w:rsidR="00A9149E">
              <w:rPr>
                <w:webHidden/>
              </w:rPr>
            </w:r>
            <w:r w:rsidR="00A9149E">
              <w:rPr>
                <w:webHidden/>
              </w:rPr>
              <w:fldChar w:fldCharType="separate"/>
            </w:r>
            <w:r w:rsidR="00A9149E">
              <w:rPr>
                <w:webHidden/>
              </w:rPr>
              <w:t>10</w:t>
            </w:r>
            <w:r w:rsidR="00A9149E">
              <w:rPr>
                <w:webHidden/>
              </w:rPr>
              <w:fldChar w:fldCharType="end"/>
            </w:r>
          </w:hyperlink>
        </w:p>
        <w:p w14:paraId="606C0FFB" w14:textId="69EF3104" w:rsidR="00A9149E" w:rsidRDefault="006C05FE" w:rsidP="00A9149E">
          <w:pPr>
            <w:pStyle w:val="TOC3"/>
            <w:rPr>
              <w:spacing w:val="0"/>
              <w:lang w:val="bs-Latn-BA" w:eastAsia="bs-Latn-BA"/>
            </w:rPr>
          </w:pPr>
          <w:hyperlink w:anchor="_Toc10112863" w:history="1">
            <w:r w:rsidR="00A9149E" w:rsidRPr="005B097B">
              <w:rPr>
                <w:rStyle w:val="Hyperlink"/>
              </w:rPr>
              <w:t>8.3. Site visit</w:t>
            </w:r>
            <w:r w:rsidR="00A9149E">
              <w:rPr>
                <w:webHidden/>
              </w:rPr>
              <w:tab/>
            </w:r>
            <w:r w:rsidR="00A9149E">
              <w:rPr>
                <w:webHidden/>
              </w:rPr>
              <w:fldChar w:fldCharType="begin"/>
            </w:r>
            <w:r w:rsidR="00A9149E">
              <w:rPr>
                <w:webHidden/>
              </w:rPr>
              <w:instrText xml:space="preserve"> PAGEREF _Toc10112863 \h </w:instrText>
            </w:r>
            <w:r w:rsidR="00A9149E">
              <w:rPr>
                <w:webHidden/>
              </w:rPr>
            </w:r>
            <w:r w:rsidR="00A9149E">
              <w:rPr>
                <w:webHidden/>
              </w:rPr>
              <w:fldChar w:fldCharType="separate"/>
            </w:r>
            <w:r w:rsidR="00A9149E">
              <w:rPr>
                <w:webHidden/>
              </w:rPr>
              <w:t>10</w:t>
            </w:r>
            <w:r w:rsidR="00A9149E">
              <w:rPr>
                <w:webHidden/>
              </w:rPr>
              <w:fldChar w:fldCharType="end"/>
            </w:r>
          </w:hyperlink>
        </w:p>
        <w:p w14:paraId="2CADF0B1" w14:textId="428B5D76" w:rsidR="00A9149E" w:rsidRDefault="006C05FE" w:rsidP="00A9149E">
          <w:pPr>
            <w:pStyle w:val="TOC3"/>
            <w:rPr>
              <w:spacing w:val="0"/>
              <w:lang w:val="bs-Latn-BA" w:eastAsia="bs-Latn-BA"/>
            </w:rPr>
          </w:pPr>
          <w:hyperlink w:anchor="_Toc10112864" w:history="1">
            <w:r w:rsidR="00A9149E" w:rsidRPr="005B097B">
              <w:rPr>
                <w:rStyle w:val="Hyperlink"/>
              </w:rPr>
              <w:t>8.4 Notification of the results of calls</w:t>
            </w:r>
            <w:r w:rsidR="00A9149E">
              <w:rPr>
                <w:webHidden/>
              </w:rPr>
              <w:tab/>
            </w:r>
            <w:r w:rsidR="00A9149E">
              <w:rPr>
                <w:webHidden/>
              </w:rPr>
              <w:fldChar w:fldCharType="begin"/>
            </w:r>
            <w:r w:rsidR="00A9149E">
              <w:rPr>
                <w:webHidden/>
              </w:rPr>
              <w:instrText xml:space="preserve"> PAGEREF _Toc10112864 \h </w:instrText>
            </w:r>
            <w:r w:rsidR="00A9149E">
              <w:rPr>
                <w:webHidden/>
              </w:rPr>
            </w:r>
            <w:r w:rsidR="00A9149E">
              <w:rPr>
                <w:webHidden/>
              </w:rPr>
              <w:fldChar w:fldCharType="separate"/>
            </w:r>
            <w:r w:rsidR="00A9149E">
              <w:rPr>
                <w:webHidden/>
              </w:rPr>
              <w:t>11</w:t>
            </w:r>
            <w:r w:rsidR="00A9149E">
              <w:rPr>
                <w:webHidden/>
              </w:rPr>
              <w:fldChar w:fldCharType="end"/>
            </w:r>
          </w:hyperlink>
        </w:p>
        <w:p w14:paraId="27F78E58" w14:textId="00906071" w:rsidR="00A9149E" w:rsidRPr="00A9149E" w:rsidRDefault="006C05FE" w:rsidP="00A9149E">
          <w:pPr>
            <w:pStyle w:val="TOC3"/>
            <w:rPr>
              <w:spacing w:val="0"/>
              <w:lang w:val="bs-Latn-BA" w:eastAsia="bs-Latn-BA"/>
            </w:rPr>
          </w:pPr>
          <w:hyperlink w:anchor="_Toc10112865" w:history="1">
            <w:r w:rsidR="00A9149E" w:rsidRPr="00A9149E">
              <w:rPr>
                <w:rStyle w:val="Hyperlink"/>
                <w:u w:val="none"/>
              </w:rPr>
              <w:t>8.5 The signing of the grant agreement and the implementation of project activities</w:t>
            </w:r>
            <w:r w:rsidR="00A9149E" w:rsidRPr="00A9149E">
              <w:rPr>
                <w:webHidden/>
              </w:rPr>
              <w:tab/>
            </w:r>
            <w:r w:rsidR="00A9149E" w:rsidRPr="00A9149E">
              <w:rPr>
                <w:webHidden/>
              </w:rPr>
              <w:fldChar w:fldCharType="begin"/>
            </w:r>
            <w:r w:rsidR="00A9149E" w:rsidRPr="00A9149E">
              <w:rPr>
                <w:webHidden/>
              </w:rPr>
              <w:instrText xml:space="preserve"> PAGEREF _Toc10112865 \h </w:instrText>
            </w:r>
            <w:r w:rsidR="00A9149E" w:rsidRPr="00A9149E">
              <w:rPr>
                <w:webHidden/>
              </w:rPr>
            </w:r>
            <w:r w:rsidR="00A9149E" w:rsidRPr="00A9149E">
              <w:rPr>
                <w:webHidden/>
              </w:rPr>
              <w:fldChar w:fldCharType="separate"/>
            </w:r>
            <w:r w:rsidR="00A9149E">
              <w:rPr>
                <w:webHidden/>
              </w:rPr>
              <w:t>11</w:t>
            </w:r>
            <w:r w:rsidR="00A9149E" w:rsidRPr="00A9149E">
              <w:rPr>
                <w:webHidden/>
              </w:rPr>
              <w:fldChar w:fldCharType="end"/>
            </w:r>
          </w:hyperlink>
        </w:p>
        <w:p w14:paraId="5F1C89DA" w14:textId="77777777" w:rsidR="00EC1923" w:rsidRPr="00712460" w:rsidRDefault="00BD2AD4">
          <w:pPr>
            <w:rPr>
              <w:lang w:val="en-GB"/>
            </w:rPr>
          </w:pPr>
          <w:r w:rsidRPr="00712460">
            <w:rPr>
              <w:lang w:val="en-GB"/>
            </w:rPr>
            <w:fldChar w:fldCharType="end"/>
          </w:r>
        </w:p>
      </w:sdtContent>
    </w:sdt>
    <w:p w14:paraId="64E15FC3" w14:textId="77777777" w:rsidR="002F43F4" w:rsidRDefault="002F43F4" w:rsidP="00DE6E37">
      <w:pPr>
        <w:jc w:val="center"/>
        <w:rPr>
          <w:lang w:val="en-GB"/>
        </w:rPr>
        <w:sectPr w:rsidR="002F43F4" w:rsidSect="007334D0">
          <w:headerReference w:type="default" r:id="rId9"/>
          <w:footerReference w:type="default" r:id="rId10"/>
          <w:footerReference w:type="first" r:id="rId11"/>
          <w:type w:val="continuous"/>
          <w:pgSz w:w="11906" w:h="16838"/>
          <w:pgMar w:top="1276" w:right="1418" w:bottom="1418" w:left="1418" w:header="709" w:footer="709" w:gutter="0"/>
          <w:pgNumType w:start="1"/>
          <w:cols w:space="708"/>
          <w:titlePg/>
          <w:docGrid w:linePitch="360"/>
        </w:sectPr>
      </w:pPr>
    </w:p>
    <w:p w14:paraId="3523A770" w14:textId="77777777" w:rsidR="000A7ACF" w:rsidRPr="00712460" w:rsidRDefault="009C1044" w:rsidP="007E5B31">
      <w:pPr>
        <w:pStyle w:val="Heading2"/>
        <w:numPr>
          <w:ilvl w:val="0"/>
          <w:numId w:val="1"/>
        </w:numPr>
        <w:spacing w:after="120"/>
        <w:ind w:left="714" w:hanging="357"/>
        <w:rPr>
          <w:lang w:val="en-GB"/>
        </w:rPr>
      </w:pPr>
      <w:bookmarkStart w:id="1" w:name="_Toc10112840"/>
      <w:r w:rsidRPr="00712460">
        <w:rPr>
          <w:lang w:val="en-GB"/>
        </w:rPr>
        <w:lastRenderedPageBreak/>
        <w:t>Introduction</w:t>
      </w:r>
      <w:bookmarkEnd w:id="1"/>
      <w:r w:rsidRPr="00712460">
        <w:rPr>
          <w:lang w:val="en-GB"/>
        </w:rPr>
        <w:t xml:space="preserve"> </w:t>
      </w:r>
    </w:p>
    <w:p w14:paraId="33DB473C" w14:textId="77777777" w:rsidR="000A7ACF" w:rsidRPr="00712460" w:rsidRDefault="00EC6CF5" w:rsidP="00EE366A">
      <w:pPr>
        <w:spacing w:after="0"/>
        <w:jc w:val="both"/>
        <w:rPr>
          <w:lang w:val="en-GB" w:eastAsia="bs-Latn-BA"/>
        </w:rPr>
      </w:pPr>
      <w:r w:rsidRPr="00712460">
        <w:rPr>
          <w:lang w:val="en-GB" w:eastAsia="bs-Latn-BA"/>
        </w:rPr>
        <w:t xml:space="preserve">Guidelines for Applicants contains detailed </w:t>
      </w:r>
      <w:proofErr w:type="spellStart"/>
      <w:r w:rsidRPr="00712460">
        <w:rPr>
          <w:lang w:val="en-GB" w:eastAsia="bs-Latn-BA"/>
        </w:rPr>
        <w:t>informations</w:t>
      </w:r>
      <w:proofErr w:type="spellEnd"/>
      <w:r w:rsidRPr="00712460">
        <w:rPr>
          <w:lang w:val="en-GB" w:eastAsia="bs-Latn-BA"/>
        </w:rPr>
        <w:t xml:space="preserve"> about procedures </w:t>
      </w:r>
      <w:r w:rsidR="0018443F" w:rsidRPr="00712460">
        <w:rPr>
          <w:lang w:val="en-GB" w:eastAsia="bs-Latn-BA"/>
        </w:rPr>
        <w:t>of</w:t>
      </w:r>
      <w:r w:rsidR="00475F53">
        <w:rPr>
          <w:lang w:val="en-GB" w:eastAsia="bs-Latn-BA"/>
        </w:rPr>
        <w:t xml:space="preserve"> realization of funds </w:t>
      </w:r>
      <w:r w:rsidR="007E5B31">
        <w:rPr>
          <w:lang w:val="en-GB" w:eastAsia="bs-Latn-BA"/>
        </w:rPr>
        <w:t>of the</w:t>
      </w:r>
      <w:r w:rsidR="00475F53">
        <w:rPr>
          <w:lang w:val="en-GB" w:eastAsia="bs-Latn-BA"/>
        </w:rPr>
        <w:t xml:space="preserve"> </w:t>
      </w:r>
      <w:r w:rsidR="00475F53">
        <w:rPr>
          <w:lang w:val="sr-Latn-BA" w:eastAsia="bs-Latn-BA"/>
        </w:rPr>
        <w:t>p</w:t>
      </w:r>
      <w:proofErr w:type="spellStart"/>
      <w:r w:rsidRPr="00712460">
        <w:rPr>
          <w:lang w:val="en-GB" w:eastAsia="bs-Latn-BA"/>
        </w:rPr>
        <w:t>roject</w:t>
      </w:r>
      <w:proofErr w:type="spellEnd"/>
      <w:r w:rsidRPr="00712460">
        <w:rPr>
          <w:lang w:val="en-GB" w:eastAsia="bs-Latn-BA"/>
        </w:rPr>
        <w:t xml:space="preserve"> „Challenge 2.0 – Challenge to Change“</w:t>
      </w:r>
      <w:r w:rsidR="007E5B31">
        <w:rPr>
          <w:lang w:val="en-GB" w:eastAsia="bs-Latn-BA"/>
        </w:rPr>
        <w:t xml:space="preserve"> (hereinafter “C2C”)</w:t>
      </w:r>
      <w:r w:rsidRPr="00712460">
        <w:rPr>
          <w:lang w:val="en-GB" w:eastAsia="bs-Latn-BA"/>
        </w:rPr>
        <w:t xml:space="preserve"> through Challenge fund: detailed information about Challenge fund, procedures of realization of funds, eligible beneficiaries (applicants, partners), formal conditions and criteria for allocations of grants, eligible and non</w:t>
      </w:r>
      <w:r w:rsidR="006F5778">
        <w:rPr>
          <w:lang w:val="en-GB" w:eastAsia="bs-Latn-BA"/>
        </w:rPr>
        <w:t>-</w:t>
      </w:r>
      <w:r w:rsidRPr="00712460">
        <w:rPr>
          <w:lang w:val="en-GB" w:eastAsia="bs-Latn-BA"/>
        </w:rPr>
        <w:t>eligible activities and costs, data and documentation which have to be submitted, as well as technical guidelines and rules for application processes.</w:t>
      </w:r>
      <w:r w:rsidR="00A45854" w:rsidRPr="00712460">
        <w:rPr>
          <w:lang w:val="en-GB"/>
        </w:rPr>
        <w:t xml:space="preserve"> </w:t>
      </w:r>
    </w:p>
    <w:p w14:paraId="7E489093" w14:textId="77777777" w:rsidR="00DE6E37" w:rsidRPr="00712460" w:rsidRDefault="00C024E9" w:rsidP="008F1213">
      <w:pPr>
        <w:pStyle w:val="Heading2"/>
        <w:numPr>
          <w:ilvl w:val="0"/>
          <w:numId w:val="1"/>
        </w:numPr>
        <w:rPr>
          <w:lang w:val="en-GB"/>
        </w:rPr>
      </w:pPr>
      <w:bookmarkStart w:id="2" w:name="_Toc10112841"/>
      <w:r w:rsidRPr="00712460">
        <w:rPr>
          <w:lang w:val="en-GB"/>
        </w:rPr>
        <w:t xml:space="preserve">General information about </w:t>
      </w:r>
      <w:r w:rsidR="00087557">
        <w:rPr>
          <w:lang w:val="en-GB"/>
        </w:rPr>
        <w:t xml:space="preserve">C2C </w:t>
      </w:r>
      <w:r w:rsidR="00830AF0" w:rsidRPr="00712460">
        <w:rPr>
          <w:lang w:val="en-GB"/>
        </w:rPr>
        <w:t>p</w:t>
      </w:r>
      <w:r w:rsidRPr="00712460">
        <w:rPr>
          <w:lang w:val="en-GB"/>
        </w:rPr>
        <w:t>roject</w:t>
      </w:r>
      <w:bookmarkEnd w:id="2"/>
    </w:p>
    <w:p w14:paraId="40DF580E" w14:textId="77777777" w:rsidR="000A7ACF" w:rsidRPr="007F456D" w:rsidRDefault="00C024E9" w:rsidP="007F456D">
      <w:pPr>
        <w:pStyle w:val="Heading3"/>
        <w:keepNext w:val="0"/>
        <w:keepLines w:val="0"/>
        <w:numPr>
          <w:ilvl w:val="1"/>
          <w:numId w:val="1"/>
        </w:numPr>
        <w:spacing w:before="240" w:after="120"/>
        <w:ind w:left="1077"/>
        <w:rPr>
          <w:rStyle w:val="SubtleEmphasis"/>
          <w:b w:val="0"/>
          <w:bCs w:val="0"/>
          <w:color w:val="4F81BD" w:themeColor="accent1"/>
          <w:spacing w:val="15"/>
          <w:sz w:val="24"/>
          <w:szCs w:val="24"/>
        </w:rPr>
      </w:pPr>
      <w:bookmarkStart w:id="3" w:name="_Toc10112842"/>
      <w:r w:rsidRPr="007F456D">
        <w:rPr>
          <w:rStyle w:val="SubtleEmphasis"/>
          <w:b w:val="0"/>
          <w:bCs w:val="0"/>
          <w:color w:val="4F81BD" w:themeColor="accent1"/>
          <w:spacing w:val="15"/>
          <w:sz w:val="24"/>
          <w:szCs w:val="24"/>
        </w:rPr>
        <w:t>Introductory remarks and support needs</w:t>
      </w:r>
      <w:bookmarkEnd w:id="3"/>
    </w:p>
    <w:p w14:paraId="5341E647" w14:textId="77777777" w:rsidR="00C024E9" w:rsidRPr="00712460" w:rsidRDefault="00C024E9" w:rsidP="00C024E9">
      <w:pPr>
        <w:spacing w:after="0"/>
        <w:jc w:val="both"/>
        <w:rPr>
          <w:lang w:val="en-GB"/>
        </w:rPr>
      </w:pPr>
      <w:r w:rsidRPr="00712460">
        <w:rPr>
          <w:lang w:val="en-GB"/>
        </w:rPr>
        <w:t xml:space="preserve">The situation in Bosnia and Herzegovina can be characterized with negative economic and social trends, which is manifested through a large number of unemployed young people, increased outflow of educational staff, reduced economic power of the population and in general, stagnation in social and economic development. This situation is reflected </w:t>
      </w:r>
      <w:r w:rsidR="006F5778">
        <w:rPr>
          <w:lang w:val="en-GB"/>
        </w:rPr>
        <w:t>in</w:t>
      </w:r>
      <w:r w:rsidR="006F5778" w:rsidRPr="00712460">
        <w:rPr>
          <w:lang w:val="en-GB"/>
        </w:rPr>
        <w:t xml:space="preserve"> </w:t>
      </w:r>
      <w:r w:rsidRPr="00712460">
        <w:rPr>
          <w:lang w:val="en-GB"/>
        </w:rPr>
        <w:t>the entrepreneurial spirit and reduced participation of various social groups with proposals and activities to overcome the current situation.</w:t>
      </w:r>
    </w:p>
    <w:p w14:paraId="222C1FCA" w14:textId="77777777" w:rsidR="00C024E9" w:rsidRPr="00712460" w:rsidRDefault="00C024E9" w:rsidP="00EE366A">
      <w:pPr>
        <w:spacing w:after="0"/>
        <w:jc w:val="both"/>
        <w:rPr>
          <w:lang w:val="en-GB"/>
        </w:rPr>
      </w:pPr>
    </w:p>
    <w:p w14:paraId="11CC54BD" w14:textId="77777777" w:rsidR="00661869" w:rsidRPr="00712460" w:rsidRDefault="00661869" w:rsidP="00EE366A">
      <w:pPr>
        <w:spacing w:after="0"/>
        <w:jc w:val="both"/>
        <w:rPr>
          <w:lang w:val="en-GB"/>
        </w:rPr>
      </w:pPr>
      <w:r w:rsidRPr="00712460">
        <w:rPr>
          <w:lang w:val="en-GB"/>
        </w:rPr>
        <w:t>As an underdeveloped country in Europe, Bosnia and Herzegovina</w:t>
      </w:r>
      <w:r w:rsidR="00830AF0" w:rsidRPr="00712460">
        <w:rPr>
          <w:lang w:val="en-GB"/>
        </w:rPr>
        <w:t xml:space="preserve"> (BiH)</w:t>
      </w:r>
      <w:r w:rsidRPr="00712460">
        <w:rPr>
          <w:lang w:val="en-GB"/>
        </w:rPr>
        <w:t xml:space="preserve"> has an </w:t>
      </w:r>
      <w:proofErr w:type="spellStart"/>
      <w:r w:rsidRPr="00712460">
        <w:rPr>
          <w:lang w:val="en-GB"/>
        </w:rPr>
        <w:t>unfavorable</w:t>
      </w:r>
      <w:proofErr w:type="spellEnd"/>
      <w:r w:rsidRPr="00712460">
        <w:rPr>
          <w:lang w:val="en-GB"/>
        </w:rPr>
        <w:t xml:space="preserve"> business environment and other obstacles that hinder the development of SMEs. In the European Union (EU) Small and Medium Sized Enterprises (SMEs) provide seven out of ten private sector jobs. On average there are about 45 enterprises per 1</w:t>
      </w:r>
      <w:r w:rsidR="007E5B31">
        <w:rPr>
          <w:lang w:val="en-GB"/>
        </w:rPr>
        <w:t>.</w:t>
      </w:r>
      <w:r w:rsidRPr="00712460">
        <w:rPr>
          <w:lang w:val="en-GB"/>
        </w:rPr>
        <w:t>000 people in the EU. In comparison, in Bosnia and Herzegovina (B</w:t>
      </w:r>
      <w:r w:rsidR="00830AF0" w:rsidRPr="00712460">
        <w:rPr>
          <w:lang w:val="en-GB"/>
        </w:rPr>
        <w:t>i</w:t>
      </w:r>
      <w:r w:rsidRPr="00712460">
        <w:rPr>
          <w:lang w:val="en-GB"/>
        </w:rPr>
        <w:t>H), there are less than 10 enterprises per 1</w:t>
      </w:r>
      <w:r w:rsidR="007E5B31">
        <w:rPr>
          <w:lang w:val="en-GB"/>
        </w:rPr>
        <w:t>.</w:t>
      </w:r>
      <w:r w:rsidRPr="00712460">
        <w:rPr>
          <w:lang w:val="en-GB"/>
        </w:rPr>
        <w:t>000 people. Hence, starting a business anywhere is both a challenge and an opportunity, but in B</w:t>
      </w:r>
      <w:r w:rsidR="005973B7">
        <w:rPr>
          <w:lang w:val="en-GB"/>
        </w:rPr>
        <w:t>i</w:t>
      </w:r>
      <w:r w:rsidRPr="00712460">
        <w:rPr>
          <w:lang w:val="en-GB"/>
        </w:rPr>
        <w:t>H, it is more of a challenge than an opportunity.</w:t>
      </w:r>
    </w:p>
    <w:p w14:paraId="66DB8DA8" w14:textId="77777777" w:rsidR="00EE366A" w:rsidRPr="00712460" w:rsidRDefault="00EE366A" w:rsidP="00EE366A">
      <w:pPr>
        <w:spacing w:after="0"/>
        <w:jc w:val="both"/>
        <w:rPr>
          <w:lang w:val="en-GB"/>
        </w:rPr>
      </w:pPr>
    </w:p>
    <w:p w14:paraId="0FD64C50" w14:textId="77777777" w:rsidR="00661869" w:rsidRPr="00712460" w:rsidRDefault="00661869" w:rsidP="00EE366A">
      <w:pPr>
        <w:spacing w:after="0"/>
        <w:jc w:val="both"/>
        <w:rPr>
          <w:lang w:val="en-GB"/>
        </w:rPr>
      </w:pPr>
      <w:r w:rsidRPr="00712460">
        <w:rPr>
          <w:lang w:val="en-GB"/>
        </w:rPr>
        <w:t>However, there are many business ideas from business and civil society</w:t>
      </w:r>
      <w:r w:rsidR="007E5B31" w:rsidRPr="007E5B31">
        <w:rPr>
          <w:lang w:val="en-GB"/>
        </w:rPr>
        <w:t xml:space="preserve"> </w:t>
      </w:r>
      <w:r w:rsidR="007E5B31" w:rsidRPr="00712460">
        <w:rPr>
          <w:lang w:val="en-GB"/>
        </w:rPr>
        <w:t>in B</w:t>
      </w:r>
      <w:r w:rsidR="007E5B31">
        <w:rPr>
          <w:lang w:val="en-GB"/>
        </w:rPr>
        <w:t>osnia and Herzegovina</w:t>
      </w:r>
      <w:r w:rsidRPr="00712460">
        <w:rPr>
          <w:lang w:val="en-GB"/>
        </w:rPr>
        <w:t xml:space="preserve">, not realized due to </w:t>
      </w:r>
      <w:r w:rsidR="006F5778">
        <w:rPr>
          <w:lang w:val="en-GB"/>
        </w:rPr>
        <w:t xml:space="preserve">the </w:t>
      </w:r>
      <w:r w:rsidRPr="00712460">
        <w:rPr>
          <w:lang w:val="en-GB"/>
        </w:rPr>
        <w:t>lack of risk sharing capital for suppo</w:t>
      </w:r>
      <w:r w:rsidR="00475F53">
        <w:rPr>
          <w:lang w:val="en-GB"/>
        </w:rPr>
        <w:t>rt to innovative business ideas.</w:t>
      </w:r>
    </w:p>
    <w:p w14:paraId="2B3A4A38" w14:textId="77777777" w:rsidR="00EE366A" w:rsidRPr="007E5B31" w:rsidRDefault="009C1044" w:rsidP="007E5B31">
      <w:pPr>
        <w:pStyle w:val="Heading3"/>
        <w:keepNext w:val="0"/>
        <w:keepLines w:val="0"/>
        <w:numPr>
          <w:ilvl w:val="1"/>
          <w:numId w:val="1"/>
        </w:numPr>
        <w:spacing w:before="240" w:after="120"/>
        <w:ind w:left="1077"/>
        <w:rPr>
          <w:rStyle w:val="SubtleEmphasis"/>
          <w:b w:val="0"/>
          <w:bCs w:val="0"/>
          <w:color w:val="4F81BD" w:themeColor="accent1"/>
          <w:spacing w:val="15"/>
          <w:sz w:val="24"/>
          <w:szCs w:val="24"/>
        </w:rPr>
      </w:pPr>
      <w:bookmarkStart w:id="4" w:name="_Toc10112843"/>
      <w:r w:rsidRPr="007E5B31">
        <w:rPr>
          <w:rStyle w:val="SubtleEmphasis"/>
          <w:b w:val="0"/>
          <w:bCs w:val="0"/>
          <w:color w:val="4F81BD" w:themeColor="accent1"/>
          <w:spacing w:val="15"/>
          <w:sz w:val="24"/>
          <w:szCs w:val="24"/>
        </w:rPr>
        <w:t xml:space="preserve">Basic </w:t>
      </w:r>
      <w:r w:rsidR="00AB6C3F" w:rsidRPr="007E5B31">
        <w:rPr>
          <w:rStyle w:val="SubtleEmphasis"/>
          <w:b w:val="0"/>
          <w:bCs w:val="0"/>
          <w:color w:val="4F81BD" w:themeColor="accent1"/>
          <w:spacing w:val="15"/>
          <w:sz w:val="24"/>
          <w:szCs w:val="24"/>
        </w:rPr>
        <w:t xml:space="preserve">information about </w:t>
      </w:r>
      <w:r w:rsidR="00087557">
        <w:rPr>
          <w:rStyle w:val="SubtleEmphasis"/>
          <w:b w:val="0"/>
          <w:bCs w:val="0"/>
          <w:color w:val="4F81BD" w:themeColor="accent1"/>
          <w:spacing w:val="15"/>
          <w:sz w:val="24"/>
          <w:szCs w:val="24"/>
        </w:rPr>
        <w:t>C2C p</w:t>
      </w:r>
      <w:r w:rsidR="00AB6C3F" w:rsidRPr="007E5B31">
        <w:rPr>
          <w:rStyle w:val="SubtleEmphasis"/>
          <w:b w:val="0"/>
          <w:bCs w:val="0"/>
          <w:color w:val="4F81BD" w:themeColor="accent1"/>
          <w:spacing w:val="15"/>
          <w:sz w:val="24"/>
          <w:szCs w:val="24"/>
        </w:rPr>
        <w:t>roject</w:t>
      </w:r>
      <w:bookmarkEnd w:id="4"/>
      <w:r w:rsidR="00EE366A" w:rsidRPr="007E5B31">
        <w:rPr>
          <w:rStyle w:val="SubtleEmphasis"/>
          <w:b w:val="0"/>
          <w:bCs w:val="0"/>
          <w:color w:val="4F81BD" w:themeColor="accent1"/>
          <w:spacing w:val="15"/>
          <w:sz w:val="24"/>
          <w:szCs w:val="24"/>
        </w:rPr>
        <w:t xml:space="preserve"> </w:t>
      </w:r>
    </w:p>
    <w:p w14:paraId="763DFFD0" w14:textId="77777777" w:rsidR="00AB6C3F" w:rsidRPr="00712460" w:rsidRDefault="00AB6C3F" w:rsidP="00EE366A">
      <w:pPr>
        <w:spacing w:after="0"/>
        <w:jc w:val="both"/>
        <w:rPr>
          <w:lang w:val="en-GB"/>
        </w:rPr>
      </w:pPr>
      <w:r w:rsidRPr="00712460">
        <w:rPr>
          <w:lang w:val="en-GB"/>
        </w:rPr>
        <w:t>According to the current sit</w:t>
      </w:r>
      <w:r w:rsidR="00457E0F" w:rsidRPr="00712460">
        <w:rPr>
          <w:lang w:val="en-GB"/>
        </w:rPr>
        <w:t>uation in Bosnia and Herzegovina</w:t>
      </w:r>
      <w:r w:rsidRPr="00712460">
        <w:rPr>
          <w:lang w:val="en-GB"/>
        </w:rPr>
        <w:t xml:space="preserve">, </w:t>
      </w:r>
      <w:r w:rsidR="00457E0F" w:rsidRPr="00712460">
        <w:rPr>
          <w:rFonts w:cs="Arial"/>
          <w:lang w:val="en-GB"/>
        </w:rPr>
        <w:t>The Swedish International Development Cooperation Agency–</w:t>
      </w:r>
      <w:r w:rsidRPr="00712460">
        <w:rPr>
          <w:lang w:val="en-GB"/>
        </w:rPr>
        <w:t>S</w:t>
      </w:r>
      <w:r w:rsidR="00457E0F" w:rsidRPr="00712460">
        <w:rPr>
          <w:lang w:val="en-GB"/>
        </w:rPr>
        <w:t>ida,</w:t>
      </w:r>
      <w:r w:rsidRPr="00712460">
        <w:rPr>
          <w:lang w:val="en-GB"/>
        </w:rPr>
        <w:t xml:space="preserve"> developed a new instrument for supporting innovation </w:t>
      </w:r>
      <w:r w:rsidR="00457E0F" w:rsidRPr="00712460">
        <w:rPr>
          <w:lang w:val="en-GB"/>
        </w:rPr>
        <w:t xml:space="preserve">projects </w:t>
      </w:r>
      <w:r w:rsidRPr="00712460">
        <w:rPr>
          <w:lang w:val="en-GB"/>
        </w:rPr>
        <w:t xml:space="preserve">and </w:t>
      </w:r>
      <w:r w:rsidR="00457E0F" w:rsidRPr="00712460">
        <w:rPr>
          <w:lang w:val="en-GB"/>
        </w:rPr>
        <w:t>p</w:t>
      </w:r>
      <w:r w:rsidRPr="00712460">
        <w:rPr>
          <w:lang w:val="en-GB"/>
        </w:rPr>
        <w:t xml:space="preserve">rocess </w:t>
      </w:r>
      <w:r w:rsidR="00457E0F" w:rsidRPr="00712460">
        <w:rPr>
          <w:lang w:val="en-GB"/>
        </w:rPr>
        <w:t>in</w:t>
      </w:r>
      <w:r w:rsidRPr="00712460">
        <w:rPr>
          <w:lang w:val="en-GB"/>
        </w:rPr>
        <w:t xml:space="preserve"> B</w:t>
      </w:r>
      <w:r w:rsidR="005973B7">
        <w:rPr>
          <w:lang w:val="en-GB"/>
        </w:rPr>
        <w:t>i</w:t>
      </w:r>
      <w:r w:rsidRPr="00712460">
        <w:rPr>
          <w:lang w:val="en-GB"/>
        </w:rPr>
        <w:t xml:space="preserve">H. After </w:t>
      </w:r>
      <w:r w:rsidR="006F5778">
        <w:rPr>
          <w:lang w:val="en-GB"/>
        </w:rPr>
        <w:t xml:space="preserve">the </w:t>
      </w:r>
      <w:r w:rsidRPr="00712460">
        <w:rPr>
          <w:lang w:val="en-GB"/>
        </w:rPr>
        <w:t>pilot phase (Challenge 1.0.) S</w:t>
      </w:r>
      <w:r w:rsidR="00457E0F" w:rsidRPr="00712460">
        <w:rPr>
          <w:lang w:val="en-GB"/>
        </w:rPr>
        <w:t>ida</w:t>
      </w:r>
      <w:r w:rsidRPr="00712460">
        <w:rPr>
          <w:lang w:val="en-GB"/>
        </w:rPr>
        <w:t xml:space="preserve"> decided to establish a partnership with local institutions that will be able to design and implement a challenge fund support to entrepreneurs and </w:t>
      </w:r>
      <w:r w:rsidR="00457E0F" w:rsidRPr="00712460">
        <w:rPr>
          <w:lang w:val="en-GB"/>
        </w:rPr>
        <w:t xml:space="preserve">MSMEs - </w:t>
      </w:r>
      <w:r w:rsidRPr="00712460">
        <w:rPr>
          <w:lang w:val="en-GB"/>
        </w:rPr>
        <w:t>“</w:t>
      </w:r>
      <w:r w:rsidR="00457E0F" w:rsidRPr="00712460">
        <w:rPr>
          <w:lang w:val="en-GB"/>
        </w:rPr>
        <w:t xml:space="preserve">Challenge 2.0 - </w:t>
      </w:r>
      <w:r w:rsidRPr="00712460">
        <w:rPr>
          <w:lang w:val="en-GB"/>
        </w:rPr>
        <w:t>Challenge to Change C2C</w:t>
      </w:r>
      <w:r w:rsidR="00457E0F" w:rsidRPr="00712460">
        <w:rPr>
          <w:lang w:val="en-GB"/>
        </w:rPr>
        <w:t>”</w:t>
      </w:r>
      <w:r w:rsidRPr="00712460">
        <w:rPr>
          <w:lang w:val="en-GB"/>
        </w:rPr>
        <w:t>.</w:t>
      </w:r>
    </w:p>
    <w:p w14:paraId="438BB49D" w14:textId="77777777" w:rsidR="00830AF0" w:rsidRPr="00712460" w:rsidRDefault="00830AF0" w:rsidP="00EE366A">
      <w:pPr>
        <w:spacing w:after="0"/>
        <w:jc w:val="both"/>
        <w:rPr>
          <w:lang w:val="en-GB"/>
        </w:rPr>
      </w:pPr>
    </w:p>
    <w:p w14:paraId="619CD428" w14:textId="4CD38909" w:rsidR="00EE366A" w:rsidRDefault="00457E0F" w:rsidP="00EE366A">
      <w:pPr>
        <w:spacing w:after="0"/>
        <w:jc w:val="both"/>
        <w:rPr>
          <w:rFonts w:cs="Arial"/>
          <w:color w:val="000000"/>
          <w:lang w:val="en-GB"/>
        </w:rPr>
      </w:pPr>
      <w:r w:rsidRPr="00712460">
        <w:rPr>
          <w:rFonts w:cs="Arial"/>
          <w:lang w:val="en-GB"/>
        </w:rPr>
        <w:t>C2C Project is i</w:t>
      </w:r>
      <w:r w:rsidR="00365CD5" w:rsidRPr="00712460">
        <w:rPr>
          <w:rFonts w:cs="Arial"/>
          <w:lang w:val="en-GB"/>
        </w:rPr>
        <w:t>nitiative</w:t>
      </w:r>
      <w:r w:rsidRPr="00712460">
        <w:rPr>
          <w:rFonts w:cs="Arial"/>
          <w:lang w:val="en-GB"/>
        </w:rPr>
        <w:t xml:space="preserve"> which </w:t>
      </w:r>
      <w:r w:rsidR="007815EE">
        <w:rPr>
          <w:rFonts w:cs="Arial"/>
          <w:lang w:val="en-GB"/>
        </w:rPr>
        <w:t xml:space="preserve">has been </w:t>
      </w:r>
      <w:r w:rsidRPr="00712460">
        <w:rPr>
          <w:rFonts w:cs="Arial"/>
          <w:lang w:val="en-GB"/>
        </w:rPr>
        <w:t>implemented by</w:t>
      </w:r>
      <w:r w:rsidR="00E80E80" w:rsidRPr="00712460">
        <w:rPr>
          <w:rFonts w:cs="Arial"/>
          <w:lang w:val="en-GB"/>
        </w:rPr>
        <w:t xml:space="preserve"> </w:t>
      </w:r>
      <w:r w:rsidR="007815EE">
        <w:rPr>
          <w:rFonts w:cs="Arial"/>
          <w:lang w:val="en-GB"/>
        </w:rPr>
        <w:t xml:space="preserve">the </w:t>
      </w:r>
      <w:r w:rsidR="00E80E80" w:rsidRPr="00712460">
        <w:rPr>
          <w:rFonts w:cs="Arial"/>
          <w:lang w:val="en-GB"/>
        </w:rPr>
        <w:t xml:space="preserve">Sarajevo Economic Region Development Agency (SERDA) and </w:t>
      </w:r>
      <w:r w:rsidR="007815EE">
        <w:rPr>
          <w:rFonts w:cs="Arial"/>
          <w:lang w:val="en-GB"/>
        </w:rPr>
        <w:t xml:space="preserve">the Development </w:t>
      </w:r>
      <w:r w:rsidR="00E80E80" w:rsidRPr="00712460">
        <w:rPr>
          <w:rFonts w:cs="Arial"/>
          <w:lang w:val="en-GB"/>
        </w:rPr>
        <w:t xml:space="preserve">Agency </w:t>
      </w:r>
      <w:r w:rsidR="007815EE">
        <w:rPr>
          <w:rFonts w:cs="Arial"/>
          <w:lang w:val="en-GB"/>
        </w:rPr>
        <w:t xml:space="preserve">of the Republic of Srpska </w:t>
      </w:r>
      <w:r w:rsidR="00E80E80" w:rsidRPr="00712460">
        <w:rPr>
          <w:rFonts w:cs="Arial"/>
          <w:lang w:val="en-GB"/>
        </w:rPr>
        <w:t xml:space="preserve">(RARS). Partner in </w:t>
      </w:r>
      <w:r w:rsidR="006F5778">
        <w:rPr>
          <w:rFonts w:cs="Arial"/>
          <w:lang w:val="en-GB"/>
        </w:rPr>
        <w:t xml:space="preserve">the </w:t>
      </w:r>
      <w:r w:rsidR="00E80E80" w:rsidRPr="00712460">
        <w:rPr>
          <w:rFonts w:cs="Arial"/>
          <w:lang w:val="en-GB"/>
        </w:rPr>
        <w:t xml:space="preserve">project is Region </w:t>
      </w:r>
      <w:proofErr w:type="spellStart"/>
      <w:r w:rsidR="00B0158B" w:rsidRPr="00712460">
        <w:rPr>
          <w:rFonts w:cs="Arial"/>
          <w:color w:val="000000"/>
          <w:lang w:val="en-GB"/>
        </w:rPr>
        <w:t>Ostergotland</w:t>
      </w:r>
      <w:proofErr w:type="spellEnd"/>
      <w:r w:rsidR="00B0158B" w:rsidRPr="00712460">
        <w:rPr>
          <w:rFonts w:cs="Arial"/>
          <w:color w:val="000000"/>
          <w:lang w:val="en-GB"/>
        </w:rPr>
        <w:t xml:space="preserve">, </w:t>
      </w:r>
      <w:r w:rsidR="00E80E80" w:rsidRPr="00712460">
        <w:rPr>
          <w:rFonts w:cs="Arial"/>
          <w:color w:val="000000"/>
          <w:lang w:val="en-GB"/>
        </w:rPr>
        <w:t>East Sweden</w:t>
      </w:r>
      <w:r w:rsidR="00B0158B" w:rsidRPr="00712460">
        <w:rPr>
          <w:rFonts w:cs="Arial"/>
          <w:color w:val="000000"/>
          <w:lang w:val="en-GB"/>
        </w:rPr>
        <w:t>.</w:t>
      </w:r>
    </w:p>
    <w:p w14:paraId="5883FCAA" w14:textId="77777777" w:rsidR="007E5B31" w:rsidRPr="00712460" w:rsidRDefault="007E5B31" w:rsidP="00EE366A">
      <w:pPr>
        <w:spacing w:after="0"/>
        <w:jc w:val="both"/>
        <w:rPr>
          <w:rFonts w:cs="Arial"/>
          <w:color w:val="000000"/>
          <w:lang w:val="en-GB"/>
        </w:rPr>
      </w:pPr>
    </w:p>
    <w:p w14:paraId="5A80E271" w14:textId="77777777" w:rsidR="00E80E80" w:rsidRPr="00712460" w:rsidRDefault="00E80E80" w:rsidP="00E80E80">
      <w:pPr>
        <w:jc w:val="both"/>
        <w:rPr>
          <w:lang w:val="en-GB"/>
        </w:rPr>
      </w:pPr>
      <w:r w:rsidRPr="00712460">
        <w:rPr>
          <w:sz w:val="24"/>
          <w:szCs w:val="24"/>
          <w:lang w:val="en-GB"/>
        </w:rPr>
        <w:t>O</w:t>
      </w:r>
      <w:r w:rsidRPr="00712460">
        <w:rPr>
          <w:lang w:val="en-GB"/>
        </w:rPr>
        <w:t>ne of the main characteristics of the C2C project is its open, transparent and competitive application process, which provides applicants with a one-off, limited-duration grant to overcome the uncertainties that inhibit innovation, research</w:t>
      </w:r>
      <w:r w:rsidR="006F5778">
        <w:rPr>
          <w:lang w:val="en-GB"/>
        </w:rPr>
        <w:t>,</w:t>
      </w:r>
      <w:r w:rsidRPr="00712460">
        <w:rPr>
          <w:lang w:val="en-GB"/>
        </w:rPr>
        <w:t xml:space="preserve"> and development. The assumption is that without challenge-fund support, such activities are either unlikely to happen, or will occur at a later stage, </w:t>
      </w:r>
      <w:r w:rsidRPr="00712460">
        <w:rPr>
          <w:lang w:val="en-GB"/>
        </w:rPr>
        <w:lastRenderedPageBreak/>
        <w:t xml:space="preserve">with </w:t>
      </w:r>
      <w:r w:rsidRPr="00712460">
        <w:rPr>
          <w:rStyle w:val="shorttext"/>
          <w:rFonts w:cs="Arial"/>
          <w:color w:val="222222"/>
          <w:lang w:val="en-GB"/>
        </w:rPr>
        <w:t>reduced developmental effects</w:t>
      </w:r>
      <w:r w:rsidRPr="00712460">
        <w:rPr>
          <w:lang w:val="en-GB"/>
        </w:rPr>
        <w:t xml:space="preserve">. The Challenge </w:t>
      </w:r>
      <w:r w:rsidR="006F5778">
        <w:rPr>
          <w:lang w:val="en-GB"/>
        </w:rPr>
        <w:t>F</w:t>
      </w:r>
      <w:r w:rsidRPr="00712460">
        <w:rPr>
          <w:lang w:val="en-GB"/>
        </w:rPr>
        <w:t xml:space="preserve">und is a financing mechanism/instrument of development assistance for any </w:t>
      </w:r>
      <w:r w:rsidR="00816192">
        <w:rPr>
          <w:lang w:val="en-GB"/>
        </w:rPr>
        <w:t xml:space="preserve">business </w:t>
      </w:r>
      <w:r w:rsidRPr="00712460">
        <w:rPr>
          <w:lang w:val="en-GB"/>
        </w:rPr>
        <w:t xml:space="preserve">organization </w:t>
      </w:r>
      <w:r w:rsidR="00816192">
        <w:rPr>
          <w:lang w:val="en-GB"/>
        </w:rPr>
        <w:t>or entity w</w:t>
      </w:r>
      <w:r w:rsidRPr="00712460">
        <w:rPr>
          <w:lang w:val="en-GB"/>
        </w:rPr>
        <w:t>illing to solve a particular problem with innovative solutions.</w:t>
      </w:r>
    </w:p>
    <w:p w14:paraId="1D7BFD58" w14:textId="77777777" w:rsidR="004A43FE" w:rsidRPr="00712460" w:rsidRDefault="00526869" w:rsidP="00EE366A">
      <w:pPr>
        <w:spacing w:after="0"/>
        <w:jc w:val="both"/>
        <w:rPr>
          <w:rFonts w:cs="Arial"/>
          <w:color w:val="000000"/>
          <w:lang w:val="en-GB"/>
        </w:rPr>
      </w:pPr>
      <w:r w:rsidRPr="00712460">
        <w:rPr>
          <w:lang w:val="en-GB"/>
        </w:rPr>
        <w:t xml:space="preserve">The C2C as a ‘source of hope,' a form of encouragement, can make the difference between success and failure. The success of a </w:t>
      </w:r>
      <w:r w:rsidR="007E5B31">
        <w:rPr>
          <w:lang w:val="en-GB"/>
        </w:rPr>
        <w:t xml:space="preserve">Challenge </w:t>
      </w:r>
      <w:r w:rsidRPr="00712460">
        <w:rPr>
          <w:lang w:val="en-GB"/>
        </w:rPr>
        <w:t>Fund relies on its ability to attract good applications from a wide range of MSMEs/Entrepreneurs. MSMEs/Entrepreneurs whose activities contribute to social and economic development in B</w:t>
      </w:r>
      <w:r w:rsidR="005973B7">
        <w:rPr>
          <w:lang w:val="en-GB"/>
        </w:rPr>
        <w:t>i</w:t>
      </w:r>
      <w:r w:rsidRPr="00712460">
        <w:rPr>
          <w:lang w:val="en-GB"/>
        </w:rPr>
        <w:t>H through the applying Swedish best practice and values is one of the potential sources of applicants. It should capitalize on the strong ties between the two countries and significant population in Sweden with a background in B</w:t>
      </w:r>
      <w:r w:rsidR="005973B7">
        <w:rPr>
          <w:lang w:val="en-GB"/>
        </w:rPr>
        <w:t>i</w:t>
      </w:r>
      <w:r w:rsidRPr="00712460">
        <w:rPr>
          <w:lang w:val="en-GB"/>
        </w:rPr>
        <w:t>H.</w:t>
      </w:r>
    </w:p>
    <w:p w14:paraId="38B2C8D9" w14:textId="77777777" w:rsidR="004A43FE" w:rsidRPr="00712460" w:rsidRDefault="004A43FE" w:rsidP="00EE366A">
      <w:pPr>
        <w:spacing w:after="0"/>
        <w:jc w:val="both"/>
        <w:rPr>
          <w:lang w:val="en-GB"/>
        </w:rPr>
      </w:pPr>
    </w:p>
    <w:p w14:paraId="3DD0094B" w14:textId="77777777" w:rsidR="004D7503" w:rsidRPr="00712460" w:rsidRDefault="00526869" w:rsidP="008F1213">
      <w:pPr>
        <w:pStyle w:val="Heading2"/>
        <w:numPr>
          <w:ilvl w:val="0"/>
          <w:numId w:val="1"/>
        </w:numPr>
        <w:rPr>
          <w:lang w:val="en-GB"/>
        </w:rPr>
      </w:pPr>
      <w:bookmarkStart w:id="5" w:name="_Toc10112844"/>
      <w:r w:rsidRPr="00712460">
        <w:rPr>
          <w:lang w:val="en-GB"/>
        </w:rPr>
        <w:t xml:space="preserve">Financial </w:t>
      </w:r>
      <w:r w:rsidR="00087557">
        <w:rPr>
          <w:lang w:val="en-GB"/>
        </w:rPr>
        <w:t>a</w:t>
      </w:r>
      <w:r w:rsidRPr="00712460">
        <w:rPr>
          <w:lang w:val="en-GB"/>
        </w:rPr>
        <w:t xml:space="preserve">spects of Challenge </w:t>
      </w:r>
      <w:r w:rsidR="00087557">
        <w:rPr>
          <w:lang w:val="en-GB"/>
        </w:rPr>
        <w:t>F</w:t>
      </w:r>
      <w:r w:rsidRPr="00712460">
        <w:rPr>
          <w:lang w:val="en-GB"/>
        </w:rPr>
        <w:t>und</w:t>
      </w:r>
      <w:bookmarkEnd w:id="5"/>
    </w:p>
    <w:p w14:paraId="710161A1" w14:textId="77777777" w:rsidR="00532E1A" w:rsidRPr="00712460" w:rsidRDefault="00532E1A" w:rsidP="00532E1A">
      <w:pPr>
        <w:spacing w:after="0"/>
        <w:jc w:val="both"/>
        <w:rPr>
          <w:lang w:val="en-GB"/>
        </w:rPr>
      </w:pPr>
    </w:p>
    <w:p w14:paraId="5D0B4018" w14:textId="63535FB9" w:rsidR="00526869" w:rsidRPr="00712460" w:rsidRDefault="00526869" w:rsidP="00612AAA">
      <w:pPr>
        <w:jc w:val="both"/>
        <w:rPr>
          <w:lang w:val="en-GB"/>
        </w:rPr>
      </w:pPr>
      <w:r w:rsidRPr="00712460">
        <w:rPr>
          <w:lang w:val="en-GB"/>
        </w:rPr>
        <w:t xml:space="preserve">According to the </w:t>
      </w:r>
      <w:r w:rsidR="00902C88" w:rsidRPr="00712460">
        <w:rPr>
          <w:lang w:val="en-GB"/>
        </w:rPr>
        <w:t>available funds</w:t>
      </w:r>
      <w:r w:rsidRPr="00712460">
        <w:rPr>
          <w:lang w:val="en-GB"/>
        </w:rPr>
        <w:t xml:space="preserve"> of the C2C project, the overall indicative amount provided by Sida for all </w:t>
      </w:r>
      <w:r w:rsidR="00902C88" w:rsidRPr="00712460">
        <w:rPr>
          <w:lang w:val="en-GB"/>
        </w:rPr>
        <w:t>five</w:t>
      </w:r>
      <w:r w:rsidRPr="00712460">
        <w:rPr>
          <w:lang w:val="en-GB"/>
        </w:rPr>
        <w:t xml:space="preserve"> calls for proposals is </w:t>
      </w:r>
      <w:r w:rsidR="00902C88" w:rsidRPr="00712460">
        <w:rPr>
          <w:lang w:val="en-GB"/>
        </w:rPr>
        <w:t>3.000.000</w:t>
      </w:r>
      <w:r w:rsidRPr="00712460">
        <w:rPr>
          <w:lang w:val="en-GB"/>
        </w:rPr>
        <w:t xml:space="preserve"> EUR. For </w:t>
      </w:r>
      <w:r w:rsidR="005F40BF">
        <w:rPr>
          <w:lang w:val="en-GB"/>
        </w:rPr>
        <w:t xml:space="preserve">the </w:t>
      </w:r>
      <w:r w:rsidR="007815EE">
        <w:rPr>
          <w:lang w:val="en-GB"/>
        </w:rPr>
        <w:t>5</w:t>
      </w:r>
      <w:r w:rsidR="00816192" w:rsidRPr="00816192">
        <w:rPr>
          <w:vertAlign w:val="superscript"/>
          <w:lang w:val="en-GB"/>
        </w:rPr>
        <w:t>th</w:t>
      </w:r>
      <w:r w:rsidR="00816192">
        <w:rPr>
          <w:lang w:val="en-GB"/>
        </w:rPr>
        <w:t xml:space="preserve"> </w:t>
      </w:r>
      <w:r w:rsidR="00CB35D6" w:rsidRPr="00712460">
        <w:rPr>
          <w:lang w:val="en-GB"/>
        </w:rPr>
        <w:t>c</w:t>
      </w:r>
      <w:r w:rsidRPr="00712460">
        <w:rPr>
          <w:lang w:val="en-GB"/>
        </w:rPr>
        <w:t xml:space="preserve">all of </w:t>
      </w:r>
      <w:r w:rsidR="00CB35D6" w:rsidRPr="00712460">
        <w:rPr>
          <w:lang w:val="en-GB"/>
        </w:rPr>
        <w:t>p</w:t>
      </w:r>
      <w:r w:rsidRPr="00712460">
        <w:rPr>
          <w:lang w:val="en-GB"/>
        </w:rPr>
        <w:t xml:space="preserve">roposal indicative amount is </w:t>
      </w:r>
      <w:r w:rsidR="007815EE">
        <w:rPr>
          <w:lang w:val="en-GB"/>
        </w:rPr>
        <w:t>750</w:t>
      </w:r>
      <w:r w:rsidRPr="00712460">
        <w:rPr>
          <w:lang w:val="en-GB"/>
        </w:rPr>
        <w:t>.000 EUR.</w:t>
      </w:r>
    </w:p>
    <w:p w14:paraId="13A6B40F" w14:textId="77777777" w:rsidR="00612AAA" w:rsidRPr="00816192" w:rsidRDefault="00F55BF5" w:rsidP="00816192">
      <w:pPr>
        <w:pStyle w:val="Heading3"/>
        <w:keepNext w:val="0"/>
        <w:keepLines w:val="0"/>
        <w:numPr>
          <w:ilvl w:val="1"/>
          <w:numId w:val="1"/>
        </w:numPr>
        <w:spacing w:before="240" w:after="120"/>
        <w:ind w:left="1077"/>
        <w:rPr>
          <w:rStyle w:val="SubtleEmphasis"/>
          <w:b w:val="0"/>
          <w:bCs w:val="0"/>
          <w:color w:val="4F81BD" w:themeColor="accent1"/>
          <w:spacing w:val="15"/>
          <w:sz w:val="24"/>
          <w:szCs w:val="24"/>
        </w:rPr>
      </w:pPr>
      <w:bookmarkStart w:id="6" w:name="_Toc10112845"/>
      <w:r w:rsidRPr="00816192">
        <w:rPr>
          <w:rStyle w:val="SubtleEmphasis"/>
          <w:b w:val="0"/>
          <w:bCs w:val="0"/>
          <w:color w:val="4F81BD" w:themeColor="accent1"/>
          <w:spacing w:val="15"/>
          <w:sz w:val="24"/>
          <w:szCs w:val="24"/>
        </w:rPr>
        <w:t xml:space="preserve">Type and </w:t>
      </w:r>
      <w:r w:rsidR="00087557">
        <w:rPr>
          <w:rStyle w:val="SubtleEmphasis"/>
          <w:b w:val="0"/>
          <w:bCs w:val="0"/>
          <w:color w:val="4F81BD" w:themeColor="accent1"/>
          <w:spacing w:val="15"/>
          <w:sz w:val="24"/>
          <w:szCs w:val="24"/>
        </w:rPr>
        <w:t>a</w:t>
      </w:r>
      <w:r w:rsidRPr="00816192">
        <w:rPr>
          <w:rStyle w:val="SubtleEmphasis"/>
          <w:b w:val="0"/>
          <w:bCs w:val="0"/>
          <w:color w:val="4F81BD" w:themeColor="accent1"/>
          <w:spacing w:val="15"/>
          <w:sz w:val="24"/>
          <w:szCs w:val="24"/>
        </w:rPr>
        <w:t xml:space="preserve">mount of </w:t>
      </w:r>
      <w:r w:rsidR="00087557">
        <w:rPr>
          <w:rStyle w:val="SubtleEmphasis"/>
          <w:b w:val="0"/>
          <w:bCs w:val="0"/>
          <w:color w:val="4F81BD" w:themeColor="accent1"/>
          <w:spacing w:val="15"/>
          <w:sz w:val="24"/>
          <w:szCs w:val="24"/>
        </w:rPr>
        <w:t>G</w:t>
      </w:r>
      <w:r w:rsidRPr="00816192">
        <w:rPr>
          <w:rStyle w:val="SubtleEmphasis"/>
          <w:b w:val="0"/>
          <w:bCs w:val="0"/>
          <w:color w:val="4F81BD" w:themeColor="accent1"/>
          <w:spacing w:val="15"/>
          <w:sz w:val="24"/>
          <w:szCs w:val="24"/>
        </w:rPr>
        <w:t>rants</w:t>
      </w:r>
      <w:bookmarkEnd w:id="6"/>
    </w:p>
    <w:p w14:paraId="7D566708" w14:textId="77777777" w:rsidR="00F55BF5" w:rsidRPr="00712460" w:rsidRDefault="00F55BF5" w:rsidP="00612AAA">
      <w:pPr>
        <w:jc w:val="both"/>
        <w:rPr>
          <w:lang w:val="en-GB"/>
        </w:rPr>
      </w:pPr>
      <w:r w:rsidRPr="00712460">
        <w:rPr>
          <w:lang w:val="en-GB"/>
        </w:rPr>
        <w:t>The maximum amount of grant which can be assigned as co</w:t>
      </w:r>
      <w:r w:rsidR="006F5778">
        <w:rPr>
          <w:lang w:val="en-GB"/>
        </w:rPr>
        <w:t>-</w:t>
      </w:r>
      <w:r w:rsidRPr="00712460">
        <w:rPr>
          <w:lang w:val="en-GB"/>
        </w:rPr>
        <w:t xml:space="preserve">financing through Challenge fund: </w:t>
      </w:r>
    </w:p>
    <w:p w14:paraId="76BB97F6" w14:textId="77777777" w:rsidR="00902C88" w:rsidRPr="00712460" w:rsidRDefault="00902C88" w:rsidP="008F1213">
      <w:pPr>
        <w:pStyle w:val="ListParagraph"/>
        <w:numPr>
          <w:ilvl w:val="0"/>
          <w:numId w:val="11"/>
        </w:numPr>
        <w:suppressAutoHyphens/>
        <w:spacing w:before="120" w:after="0" w:line="240" w:lineRule="auto"/>
        <w:ind w:left="714" w:hanging="357"/>
        <w:contextualSpacing w:val="0"/>
        <w:jc w:val="both"/>
        <w:rPr>
          <w:rFonts w:ascii="Times New Roman" w:hAnsi="Times New Roman"/>
          <w:b/>
          <w:color w:val="FF0000"/>
          <w:lang w:val="en-GB"/>
        </w:rPr>
      </w:pPr>
      <w:r w:rsidRPr="00712460">
        <w:rPr>
          <w:lang w:val="en-GB"/>
        </w:rPr>
        <w:t xml:space="preserve">For </w:t>
      </w:r>
      <w:proofErr w:type="spellStart"/>
      <w:r w:rsidRPr="00712460">
        <w:rPr>
          <w:b/>
          <w:i/>
          <w:lang w:val="en-GB"/>
        </w:rPr>
        <w:t>Startups</w:t>
      </w:r>
      <w:proofErr w:type="spellEnd"/>
      <w:r w:rsidRPr="00712460">
        <w:rPr>
          <w:b/>
          <w:i/>
          <w:lang w:val="en-GB"/>
        </w:rPr>
        <w:t xml:space="preserve"> up to 10.000 EUR</w:t>
      </w:r>
      <w:r w:rsidRPr="00712460">
        <w:rPr>
          <w:lang w:val="en-GB"/>
        </w:rPr>
        <w:t xml:space="preserve">  (</w:t>
      </w:r>
      <w:proofErr w:type="spellStart"/>
      <w:r w:rsidRPr="00712460">
        <w:rPr>
          <w:lang w:val="en-GB"/>
        </w:rPr>
        <w:t>startups</w:t>
      </w:r>
      <w:proofErr w:type="spellEnd"/>
      <w:r w:rsidRPr="00712460">
        <w:rPr>
          <w:lang w:val="en-GB"/>
        </w:rPr>
        <w:t xml:space="preserve"> are registered business entities which performing activities between 6 and 24 months from </w:t>
      </w:r>
      <w:r w:rsidR="006F5778">
        <w:rPr>
          <w:lang w:val="en-GB"/>
        </w:rPr>
        <w:t xml:space="preserve">the </w:t>
      </w:r>
      <w:r w:rsidRPr="00712460">
        <w:rPr>
          <w:lang w:val="en-GB"/>
        </w:rPr>
        <w:t xml:space="preserve">date of registration till </w:t>
      </w:r>
      <w:r w:rsidR="00CB35D6" w:rsidRPr="00712460">
        <w:rPr>
          <w:lang w:val="en-GB"/>
        </w:rPr>
        <w:t xml:space="preserve">the date of </w:t>
      </w:r>
      <w:r w:rsidRPr="00712460">
        <w:rPr>
          <w:lang w:val="en-GB"/>
        </w:rPr>
        <w:t xml:space="preserve">publishing </w:t>
      </w:r>
      <w:r w:rsidR="00CB35D6" w:rsidRPr="00712460">
        <w:rPr>
          <w:lang w:val="en-GB"/>
        </w:rPr>
        <w:t>Call for Proposals</w:t>
      </w:r>
      <w:r w:rsidRPr="00712460">
        <w:rPr>
          <w:lang w:val="en-GB"/>
        </w:rPr>
        <w:t>);</w:t>
      </w:r>
    </w:p>
    <w:p w14:paraId="15C1B487" w14:textId="77777777" w:rsidR="00902C88" w:rsidRPr="00712460" w:rsidRDefault="00902C88" w:rsidP="008F1213">
      <w:pPr>
        <w:pStyle w:val="ListParagraph"/>
        <w:numPr>
          <w:ilvl w:val="0"/>
          <w:numId w:val="11"/>
        </w:numPr>
        <w:suppressAutoHyphens/>
        <w:spacing w:before="120" w:after="0" w:line="240" w:lineRule="auto"/>
        <w:ind w:left="714" w:hanging="357"/>
        <w:contextualSpacing w:val="0"/>
        <w:jc w:val="both"/>
        <w:rPr>
          <w:rFonts w:ascii="Times New Roman" w:hAnsi="Times New Roman"/>
          <w:b/>
          <w:color w:val="FF0000"/>
          <w:lang w:val="en-GB"/>
        </w:rPr>
      </w:pPr>
      <w:r w:rsidRPr="00712460">
        <w:rPr>
          <w:lang w:val="en-GB"/>
        </w:rPr>
        <w:t xml:space="preserve">For </w:t>
      </w:r>
      <w:r w:rsidRPr="00712460">
        <w:rPr>
          <w:b/>
          <w:i/>
          <w:lang w:val="en-GB"/>
        </w:rPr>
        <w:t xml:space="preserve">Mature </w:t>
      </w:r>
      <w:r w:rsidR="00AC4F61">
        <w:rPr>
          <w:b/>
          <w:i/>
          <w:lang w:val="en-GB"/>
        </w:rPr>
        <w:t xml:space="preserve">Business Entities </w:t>
      </w:r>
      <w:r w:rsidRPr="00712460">
        <w:rPr>
          <w:b/>
          <w:i/>
          <w:lang w:val="en-GB"/>
        </w:rPr>
        <w:t>up to 30.000 EUR</w:t>
      </w:r>
      <w:r w:rsidRPr="00712460">
        <w:rPr>
          <w:b/>
          <w:lang w:val="en-GB"/>
        </w:rPr>
        <w:t xml:space="preserve"> </w:t>
      </w:r>
      <w:r w:rsidRPr="00712460">
        <w:rPr>
          <w:lang w:val="en-GB"/>
        </w:rPr>
        <w:t xml:space="preserve">(all registered business entities which performing activities more than 24 months from </w:t>
      </w:r>
      <w:r w:rsidR="006F5778">
        <w:rPr>
          <w:lang w:val="en-GB"/>
        </w:rPr>
        <w:t xml:space="preserve">the </w:t>
      </w:r>
      <w:r w:rsidRPr="00712460">
        <w:rPr>
          <w:lang w:val="en-GB"/>
        </w:rPr>
        <w:t xml:space="preserve">date of registration till </w:t>
      </w:r>
      <w:r w:rsidR="00CB35D6" w:rsidRPr="00712460">
        <w:rPr>
          <w:lang w:val="en-GB"/>
        </w:rPr>
        <w:t xml:space="preserve">the date of </w:t>
      </w:r>
      <w:r w:rsidRPr="00712460">
        <w:rPr>
          <w:lang w:val="en-GB"/>
        </w:rPr>
        <w:t xml:space="preserve">publishing </w:t>
      </w:r>
      <w:r w:rsidR="00CB35D6" w:rsidRPr="00712460">
        <w:rPr>
          <w:lang w:val="en-GB"/>
        </w:rPr>
        <w:t>Call for Proposals</w:t>
      </w:r>
      <w:r w:rsidRPr="00712460">
        <w:rPr>
          <w:lang w:val="en-GB"/>
        </w:rPr>
        <w:t>)</w:t>
      </w:r>
      <w:r w:rsidR="00CB35D6" w:rsidRPr="00712460">
        <w:rPr>
          <w:lang w:val="en-GB"/>
        </w:rPr>
        <w:t>.</w:t>
      </w:r>
    </w:p>
    <w:p w14:paraId="433751C5" w14:textId="77777777" w:rsidR="00902C88" w:rsidRPr="00712460" w:rsidRDefault="00902C88" w:rsidP="00612AAA">
      <w:pPr>
        <w:jc w:val="both"/>
        <w:rPr>
          <w:lang w:val="en-GB"/>
        </w:rPr>
      </w:pPr>
    </w:p>
    <w:p w14:paraId="3C48CB48" w14:textId="77777777" w:rsidR="00902C88" w:rsidRPr="004F031D" w:rsidRDefault="00902C88" w:rsidP="001A17BC">
      <w:pPr>
        <w:spacing w:after="120"/>
        <w:jc w:val="both"/>
        <w:rPr>
          <w:u w:val="single"/>
          <w:lang w:val="en-GB"/>
        </w:rPr>
      </w:pPr>
      <w:r w:rsidRPr="00712460">
        <w:rPr>
          <w:lang w:val="en-GB"/>
        </w:rPr>
        <w:t xml:space="preserve">The amount of C2C contribution </w:t>
      </w:r>
      <w:r w:rsidRPr="00712460">
        <w:rPr>
          <w:b/>
          <w:lang w:val="en-GB"/>
        </w:rPr>
        <w:t>may not exceed 50% of the total value of the project</w:t>
      </w:r>
      <w:r w:rsidRPr="00712460">
        <w:rPr>
          <w:lang w:val="en-GB"/>
        </w:rPr>
        <w:t xml:space="preserve"> for which the grant is awarded. </w:t>
      </w:r>
      <w:r w:rsidRPr="004F031D">
        <w:rPr>
          <w:b/>
          <w:u w:val="single"/>
          <w:lang w:val="en-GB"/>
        </w:rPr>
        <w:t xml:space="preserve">The maximum amount of own contribution </w:t>
      </w:r>
      <w:r w:rsidR="001B1F07">
        <w:rPr>
          <w:b/>
          <w:u w:val="single"/>
          <w:lang w:val="en-GB"/>
        </w:rPr>
        <w:t xml:space="preserve">for </w:t>
      </w:r>
      <w:r w:rsidRPr="004F031D">
        <w:rPr>
          <w:b/>
          <w:u w:val="single"/>
          <w:lang w:val="en-GB"/>
        </w:rPr>
        <w:t xml:space="preserve">the </w:t>
      </w:r>
      <w:r w:rsidR="000F01D5">
        <w:rPr>
          <w:b/>
          <w:u w:val="single"/>
          <w:lang w:val="en-GB"/>
        </w:rPr>
        <w:t xml:space="preserve">implementation </w:t>
      </w:r>
      <w:r w:rsidRPr="004F031D">
        <w:rPr>
          <w:b/>
          <w:u w:val="single"/>
          <w:lang w:val="en-GB"/>
        </w:rPr>
        <w:t>of the project is not defined.</w:t>
      </w:r>
    </w:p>
    <w:p w14:paraId="4FAB6564" w14:textId="77777777" w:rsidR="00816192" w:rsidRDefault="00816192" w:rsidP="001A17BC">
      <w:pPr>
        <w:spacing w:after="120"/>
        <w:jc w:val="both"/>
        <w:rPr>
          <w:lang w:val="en-GB"/>
        </w:rPr>
      </w:pPr>
      <w:r w:rsidRPr="00816192">
        <w:rPr>
          <w:lang w:val="en-GB"/>
        </w:rPr>
        <w:t>Co-financing (own participation) implies the use of own sources of funds for the realization of the activities listed in the project (examples of own funds: cash, credit, other donors, etc.).</w:t>
      </w:r>
    </w:p>
    <w:p w14:paraId="7D5D9E2B" w14:textId="77777777" w:rsidR="00532E1A" w:rsidRPr="00712460" w:rsidRDefault="001A17BC" w:rsidP="00B771E0">
      <w:pPr>
        <w:jc w:val="both"/>
        <w:rPr>
          <w:i/>
          <w:u w:val="single"/>
          <w:lang w:val="en-GB"/>
        </w:rPr>
      </w:pPr>
      <w:r w:rsidRPr="00712460">
        <w:rPr>
          <w:b/>
          <w:i/>
          <w:u w:val="single"/>
          <w:lang w:val="en-GB"/>
        </w:rPr>
        <w:t xml:space="preserve">Example: </w:t>
      </w:r>
      <w:r w:rsidRPr="00712460">
        <w:rPr>
          <w:i/>
          <w:u w:val="single"/>
          <w:lang w:val="en-GB"/>
        </w:rPr>
        <w:t>If the total amount of the project 120</w:t>
      </w:r>
      <w:r w:rsidR="009C1044" w:rsidRPr="00712460">
        <w:rPr>
          <w:i/>
          <w:u w:val="single"/>
          <w:lang w:val="en-GB"/>
        </w:rPr>
        <w:t>.</w:t>
      </w:r>
      <w:r w:rsidRPr="00712460">
        <w:rPr>
          <w:i/>
          <w:u w:val="single"/>
          <w:lang w:val="en-GB"/>
        </w:rPr>
        <w:t xml:space="preserve">000 </w:t>
      </w:r>
      <w:r w:rsidR="00D800C9">
        <w:rPr>
          <w:i/>
          <w:u w:val="single"/>
          <w:lang w:val="en-GB"/>
        </w:rPr>
        <w:t>EUR</w:t>
      </w:r>
      <w:r w:rsidRPr="00712460">
        <w:rPr>
          <w:i/>
          <w:u w:val="single"/>
          <w:lang w:val="en-GB"/>
        </w:rPr>
        <w:t>, the maximum contribution of the Challenge Fund may be  between 10</w:t>
      </w:r>
      <w:r w:rsidR="009C1044" w:rsidRPr="00712460">
        <w:rPr>
          <w:i/>
          <w:u w:val="single"/>
          <w:lang w:val="en-GB"/>
        </w:rPr>
        <w:t>.</w:t>
      </w:r>
      <w:r w:rsidRPr="00712460">
        <w:rPr>
          <w:i/>
          <w:u w:val="single"/>
          <w:lang w:val="en-GB"/>
        </w:rPr>
        <w:t>000 and 30</w:t>
      </w:r>
      <w:r w:rsidR="009C1044" w:rsidRPr="00712460">
        <w:rPr>
          <w:i/>
          <w:u w:val="single"/>
          <w:lang w:val="en-GB"/>
        </w:rPr>
        <w:t>.</w:t>
      </w:r>
      <w:r w:rsidRPr="00712460">
        <w:rPr>
          <w:i/>
          <w:u w:val="single"/>
          <w:lang w:val="en-GB"/>
        </w:rPr>
        <w:t xml:space="preserve">000 </w:t>
      </w:r>
      <w:r w:rsidR="00D800C9">
        <w:rPr>
          <w:i/>
          <w:u w:val="single"/>
          <w:lang w:val="en-GB"/>
        </w:rPr>
        <w:t>EUR</w:t>
      </w:r>
      <w:r w:rsidRPr="00712460">
        <w:rPr>
          <w:i/>
          <w:u w:val="single"/>
          <w:lang w:val="en-GB"/>
        </w:rPr>
        <w:t xml:space="preserve"> (depending on the category of the applicant), while their own participation must be provided by the applicant.</w:t>
      </w:r>
    </w:p>
    <w:p w14:paraId="0B89C698" w14:textId="77777777" w:rsidR="00B771E0" w:rsidRPr="00816192" w:rsidRDefault="001A17BC" w:rsidP="00816192">
      <w:pPr>
        <w:pStyle w:val="Heading3"/>
        <w:keepNext w:val="0"/>
        <w:keepLines w:val="0"/>
        <w:numPr>
          <w:ilvl w:val="1"/>
          <w:numId w:val="1"/>
        </w:numPr>
        <w:spacing w:before="240" w:after="120"/>
        <w:ind w:left="1077"/>
        <w:rPr>
          <w:rStyle w:val="SubtleEmphasis"/>
          <w:b w:val="0"/>
          <w:bCs w:val="0"/>
          <w:color w:val="4F81BD" w:themeColor="accent1"/>
          <w:spacing w:val="15"/>
          <w:sz w:val="24"/>
          <w:szCs w:val="24"/>
        </w:rPr>
      </w:pPr>
      <w:bookmarkStart w:id="7" w:name="_Toc10112846"/>
      <w:r w:rsidRPr="00816192">
        <w:rPr>
          <w:rStyle w:val="SubtleEmphasis"/>
          <w:b w:val="0"/>
          <w:bCs w:val="0"/>
          <w:color w:val="4F81BD" w:themeColor="accent1"/>
          <w:spacing w:val="15"/>
          <w:sz w:val="24"/>
          <w:szCs w:val="24"/>
        </w:rPr>
        <w:t xml:space="preserve">Financial </w:t>
      </w:r>
      <w:r w:rsidR="00087557">
        <w:rPr>
          <w:rStyle w:val="SubtleEmphasis"/>
          <w:b w:val="0"/>
          <w:bCs w:val="0"/>
          <w:color w:val="4F81BD" w:themeColor="accent1"/>
          <w:spacing w:val="15"/>
          <w:sz w:val="24"/>
          <w:szCs w:val="24"/>
        </w:rPr>
        <w:t>r</w:t>
      </w:r>
      <w:r w:rsidRPr="00816192">
        <w:rPr>
          <w:rStyle w:val="SubtleEmphasis"/>
          <w:b w:val="0"/>
          <w:bCs w:val="0"/>
          <w:color w:val="4F81BD" w:themeColor="accent1"/>
          <w:spacing w:val="15"/>
          <w:sz w:val="24"/>
          <w:szCs w:val="24"/>
        </w:rPr>
        <w:t>eallocation</w:t>
      </w:r>
      <w:bookmarkEnd w:id="7"/>
    </w:p>
    <w:p w14:paraId="3F946925" w14:textId="77777777" w:rsidR="00835CC8" w:rsidRPr="00712460" w:rsidRDefault="00835CC8" w:rsidP="00835CC8">
      <w:pPr>
        <w:jc w:val="both"/>
        <w:rPr>
          <w:rStyle w:val="shorttext"/>
          <w:rFonts w:cs="Arial"/>
          <w:color w:val="222222"/>
          <w:lang w:val="en-GB"/>
        </w:rPr>
      </w:pPr>
      <w:r w:rsidRPr="00712460">
        <w:rPr>
          <w:rStyle w:val="shorttext"/>
          <w:rFonts w:cs="Arial"/>
          <w:color w:val="222222"/>
          <w:lang w:val="en-GB"/>
        </w:rPr>
        <w:t xml:space="preserve">During the implementation of the projects, financial allocations from Challenge </w:t>
      </w:r>
      <w:r w:rsidR="000F01D5">
        <w:rPr>
          <w:rStyle w:val="shorttext"/>
          <w:rFonts w:cs="Arial"/>
          <w:color w:val="222222"/>
          <w:lang w:val="en-GB"/>
        </w:rPr>
        <w:t>F</w:t>
      </w:r>
      <w:r w:rsidRPr="00712460">
        <w:rPr>
          <w:rStyle w:val="shorttext"/>
          <w:rFonts w:cs="Arial"/>
          <w:color w:val="222222"/>
          <w:lang w:val="en-GB"/>
        </w:rPr>
        <w:t xml:space="preserve">und will be carried </w:t>
      </w:r>
      <w:r w:rsidR="007A7527" w:rsidRPr="00712460">
        <w:rPr>
          <w:rStyle w:val="shorttext"/>
          <w:rFonts w:cs="Arial"/>
          <w:color w:val="222222"/>
          <w:lang w:val="en-GB"/>
        </w:rPr>
        <w:t>on the principle of reimburs</w:t>
      </w:r>
      <w:r w:rsidR="006F5778">
        <w:rPr>
          <w:rStyle w:val="shorttext"/>
          <w:rFonts w:cs="Arial"/>
          <w:color w:val="222222"/>
          <w:lang w:val="en-GB"/>
        </w:rPr>
        <w:t>e</w:t>
      </w:r>
      <w:r w:rsidR="007A7527" w:rsidRPr="00712460">
        <w:rPr>
          <w:rStyle w:val="shorttext"/>
          <w:rFonts w:cs="Arial"/>
          <w:color w:val="222222"/>
          <w:lang w:val="en-GB"/>
        </w:rPr>
        <w:t xml:space="preserve">ment in the following ways: </w:t>
      </w:r>
    </w:p>
    <w:p w14:paraId="3B92858F" w14:textId="77777777" w:rsidR="00835CC8" w:rsidRPr="00712460" w:rsidRDefault="00835CC8" w:rsidP="008F1213">
      <w:pPr>
        <w:pStyle w:val="ListParagraph"/>
        <w:numPr>
          <w:ilvl w:val="0"/>
          <w:numId w:val="12"/>
        </w:numPr>
        <w:spacing w:after="0"/>
        <w:jc w:val="both"/>
        <w:rPr>
          <w:rStyle w:val="shorttext"/>
          <w:rFonts w:cs="Arial"/>
          <w:color w:val="222222"/>
          <w:lang w:val="en-GB"/>
        </w:rPr>
      </w:pPr>
      <w:r w:rsidRPr="00712460">
        <w:rPr>
          <w:rStyle w:val="shorttext"/>
          <w:rFonts w:cs="Arial"/>
          <w:color w:val="222222"/>
          <w:lang w:val="en-GB"/>
        </w:rPr>
        <w:t xml:space="preserve">in </w:t>
      </w:r>
      <w:r w:rsidR="007A7527" w:rsidRPr="00712460">
        <w:rPr>
          <w:rStyle w:val="shorttext"/>
          <w:rFonts w:cs="Arial"/>
          <w:color w:val="222222"/>
          <w:lang w:val="en-GB"/>
        </w:rPr>
        <w:t>full or;</w:t>
      </w:r>
    </w:p>
    <w:p w14:paraId="7F1AA5F9" w14:textId="77777777" w:rsidR="00835CC8" w:rsidRPr="00712460" w:rsidRDefault="00835CC8" w:rsidP="008F1213">
      <w:pPr>
        <w:pStyle w:val="ListParagraph"/>
        <w:numPr>
          <w:ilvl w:val="0"/>
          <w:numId w:val="12"/>
        </w:numPr>
        <w:spacing w:after="120"/>
        <w:ind w:left="1281" w:hanging="357"/>
        <w:jc w:val="both"/>
        <w:rPr>
          <w:rStyle w:val="shorttext"/>
          <w:rFonts w:cs="Arial"/>
          <w:color w:val="222222"/>
          <w:lang w:val="en-GB"/>
        </w:rPr>
      </w:pPr>
      <w:r w:rsidRPr="00712460">
        <w:rPr>
          <w:rStyle w:val="shorttext"/>
          <w:rFonts w:cs="Arial"/>
          <w:color w:val="222222"/>
          <w:lang w:val="en-GB"/>
        </w:rPr>
        <w:t>in several tranches.</w:t>
      </w:r>
    </w:p>
    <w:p w14:paraId="3C5E384B" w14:textId="77777777" w:rsidR="00835CC8" w:rsidRDefault="00835CC8" w:rsidP="00D375DF">
      <w:pPr>
        <w:jc w:val="both"/>
        <w:rPr>
          <w:rStyle w:val="shorttext"/>
          <w:rFonts w:cs="Arial"/>
          <w:iCs/>
          <w:color w:val="222222"/>
          <w:lang w:val="en-GB"/>
        </w:rPr>
      </w:pPr>
      <w:r w:rsidRPr="00712460">
        <w:rPr>
          <w:rStyle w:val="shorttext"/>
          <w:rFonts w:cs="Arial"/>
          <w:color w:val="222222"/>
          <w:lang w:val="en-GB"/>
        </w:rPr>
        <w:lastRenderedPageBreak/>
        <w:t>For every single project, depending o</w:t>
      </w:r>
      <w:r w:rsidR="006F5778">
        <w:rPr>
          <w:rStyle w:val="shorttext"/>
          <w:rFonts w:cs="Arial"/>
          <w:color w:val="222222"/>
          <w:lang w:val="en-GB"/>
        </w:rPr>
        <w:t>n</w:t>
      </w:r>
      <w:r w:rsidRPr="00712460">
        <w:rPr>
          <w:rStyle w:val="shorttext"/>
          <w:rFonts w:cs="Arial"/>
          <w:color w:val="222222"/>
          <w:lang w:val="en-GB"/>
        </w:rPr>
        <w:t xml:space="preserve"> the type of the project (</w:t>
      </w:r>
      <w:r w:rsidR="006F5778">
        <w:rPr>
          <w:rStyle w:val="shorttext"/>
          <w:rFonts w:cs="Arial"/>
          <w:color w:val="222222"/>
          <w:lang w:val="en-GB"/>
        </w:rPr>
        <w:t xml:space="preserve">a </w:t>
      </w:r>
      <w:r w:rsidRPr="00712460">
        <w:rPr>
          <w:rStyle w:val="shorttext"/>
          <w:rFonts w:cs="Arial"/>
          <w:color w:val="222222"/>
          <w:lang w:val="en-GB"/>
        </w:rPr>
        <w:t xml:space="preserve">type of activities and other elements of </w:t>
      </w:r>
      <w:r w:rsidR="006F5778">
        <w:rPr>
          <w:rStyle w:val="shorttext"/>
          <w:rFonts w:cs="Arial"/>
          <w:color w:val="222222"/>
          <w:lang w:val="en-GB"/>
        </w:rPr>
        <w:t xml:space="preserve">a </w:t>
      </w:r>
      <w:r w:rsidRPr="00712460">
        <w:rPr>
          <w:rStyle w:val="shorttext"/>
          <w:rFonts w:cs="Arial"/>
          <w:color w:val="222222"/>
          <w:lang w:val="en-GB"/>
        </w:rPr>
        <w:t xml:space="preserve">project), method of payment will be defined at the level of the individual </w:t>
      </w:r>
      <w:r w:rsidR="004F031D">
        <w:rPr>
          <w:rStyle w:val="shorttext"/>
          <w:rFonts w:cs="Arial"/>
          <w:color w:val="222222"/>
          <w:lang w:val="en-GB"/>
        </w:rPr>
        <w:t xml:space="preserve">user agreement </w:t>
      </w:r>
      <w:r w:rsidR="004F031D" w:rsidRPr="00816192">
        <w:rPr>
          <w:rStyle w:val="shorttext"/>
          <w:rFonts w:cs="Arial"/>
          <w:iCs/>
          <w:color w:val="222222"/>
          <w:lang w:val="en-GB"/>
        </w:rPr>
        <w:t>(</w:t>
      </w:r>
      <w:r w:rsidR="006A4683" w:rsidRPr="00816192">
        <w:rPr>
          <w:rStyle w:val="shorttext"/>
          <w:rFonts w:cs="Arial"/>
          <w:iCs/>
          <w:color w:val="222222"/>
          <w:lang w:val="en-GB"/>
        </w:rPr>
        <w:t xml:space="preserve">conditions of use of funds, type of realization (allocation) of grant, </w:t>
      </w:r>
      <w:r w:rsidR="00816192" w:rsidRPr="00816192">
        <w:rPr>
          <w:rStyle w:val="shorttext"/>
          <w:rFonts w:cs="Arial"/>
          <w:iCs/>
          <w:color w:val="222222"/>
          <w:lang w:val="en-GB"/>
        </w:rPr>
        <w:t>periods of reporting</w:t>
      </w:r>
      <w:r w:rsidR="006A4683" w:rsidRPr="00816192">
        <w:rPr>
          <w:rStyle w:val="shorttext"/>
          <w:rFonts w:cs="Arial"/>
          <w:iCs/>
          <w:color w:val="222222"/>
          <w:lang w:val="en-GB"/>
        </w:rPr>
        <w:t>, as well as other rights and obligations</w:t>
      </w:r>
      <w:r w:rsidR="004F031D" w:rsidRPr="00816192">
        <w:rPr>
          <w:rStyle w:val="shorttext"/>
          <w:rFonts w:cs="Arial"/>
          <w:iCs/>
          <w:color w:val="222222"/>
          <w:lang w:val="en-GB"/>
        </w:rPr>
        <w:t>).</w:t>
      </w:r>
    </w:p>
    <w:p w14:paraId="05A27263" w14:textId="77777777" w:rsidR="00612AAA" w:rsidRPr="001D1F06" w:rsidRDefault="00835CC8" w:rsidP="001D1F06">
      <w:pPr>
        <w:pStyle w:val="Heading2"/>
        <w:numPr>
          <w:ilvl w:val="0"/>
          <w:numId w:val="1"/>
        </w:numPr>
        <w:spacing w:before="240" w:after="120"/>
        <w:ind w:left="714" w:hanging="357"/>
        <w:rPr>
          <w:rFonts w:cstheme="minorHAnsi"/>
          <w:lang w:val="bs-Latn-BA"/>
        </w:rPr>
      </w:pPr>
      <w:bookmarkStart w:id="8" w:name="_Toc10112847"/>
      <w:proofErr w:type="spellStart"/>
      <w:r w:rsidRPr="001D1F06">
        <w:rPr>
          <w:rFonts w:cstheme="minorHAnsi"/>
          <w:lang w:val="bs-Latn-BA"/>
        </w:rPr>
        <w:t>Eligibility</w:t>
      </w:r>
      <w:proofErr w:type="spellEnd"/>
      <w:r w:rsidRPr="001D1F06">
        <w:rPr>
          <w:rFonts w:cstheme="minorHAnsi"/>
          <w:lang w:val="bs-Latn-BA"/>
        </w:rPr>
        <w:t xml:space="preserve"> </w:t>
      </w:r>
      <w:proofErr w:type="spellStart"/>
      <w:r w:rsidRPr="001D1F06">
        <w:rPr>
          <w:rFonts w:cstheme="minorHAnsi"/>
          <w:lang w:val="bs-Latn-BA"/>
        </w:rPr>
        <w:t>of</w:t>
      </w:r>
      <w:proofErr w:type="spellEnd"/>
      <w:r w:rsidRPr="001D1F06">
        <w:rPr>
          <w:rFonts w:cstheme="minorHAnsi"/>
          <w:lang w:val="bs-Latn-BA"/>
        </w:rPr>
        <w:t xml:space="preserve"> </w:t>
      </w:r>
      <w:proofErr w:type="spellStart"/>
      <w:r w:rsidRPr="001D1F06">
        <w:rPr>
          <w:rFonts w:cstheme="minorHAnsi"/>
          <w:lang w:val="bs-Latn-BA"/>
        </w:rPr>
        <w:t>Applicants</w:t>
      </w:r>
      <w:proofErr w:type="spellEnd"/>
      <w:r w:rsidRPr="001D1F06">
        <w:rPr>
          <w:rFonts w:cstheme="minorHAnsi"/>
          <w:lang w:val="bs-Latn-BA"/>
        </w:rPr>
        <w:t xml:space="preserve"> </w:t>
      </w:r>
      <w:proofErr w:type="spellStart"/>
      <w:r w:rsidRPr="001D1F06">
        <w:rPr>
          <w:rFonts w:cstheme="minorHAnsi"/>
          <w:lang w:val="bs-Latn-BA"/>
        </w:rPr>
        <w:t>and</w:t>
      </w:r>
      <w:proofErr w:type="spellEnd"/>
      <w:r w:rsidRPr="001D1F06">
        <w:rPr>
          <w:rFonts w:cstheme="minorHAnsi"/>
          <w:lang w:val="bs-Latn-BA"/>
        </w:rPr>
        <w:t xml:space="preserve"> Partners</w:t>
      </w:r>
      <w:bookmarkEnd w:id="8"/>
    </w:p>
    <w:p w14:paraId="440AEAF9" w14:textId="77777777" w:rsidR="00835CC8" w:rsidRPr="00712460" w:rsidRDefault="00835CC8" w:rsidP="00FC5B71">
      <w:pPr>
        <w:spacing w:before="120" w:after="120" w:line="240" w:lineRule="auto"/>
        <w:jc w:val="both"/>
        <w:rPr>
          <w:rFonts w:eastAsia="Times New Roman"/>
          <w:lang w:val="en-GB" w:eastAsia="bs-Latn-BA"/>
        </w:rPr>
      </w:pPr>
      <w:r w:rsidRPr="00712460">
        <w:rPr>
          <w:rFonts w:eastAsia="Times New Roman"/>
          <w:lang w:val="en-GB" w:eastAsia="bs-Latn-BA"/>
        </w:rPr>
        <w:t>Eligible applicants, regardless of the category, can participate in the projects under Challenge fund individually or in consortium with other partners.</w:t>
      </w:r>
    </w:p>
    <w:p w14:paraId="71E53655" w14:textId="77777777" w:rsidR="001A785A" w:rsidRPr="00712460" w:rsidRDefault="00835CC8" w:rsidP="00FC5B71">
      <w:pPr>
        <w:spacing w:before="120" w:after="120" w:line="240" w:lineRule="auto"/>
        <w:jc w:val="both"/>
        <w:rPr>
          <w:rFonts w:eastAsia="Times New Roman"/>
          <w:lang w:val="en-GB" w:eastAsia="bs-Latn-BA"/>
        </w:rPr>
      </w:pPr>
      <w:r w:rsidRPr="00712460">
        <w:rPr>
          <w:rFonts w:eastAsia="Times New Roman"/>
          <w:lang w:val="en-GB" w:eastAsia="bs-Latn-BA"/>
        </w:rPr>
        <w:t xml:space="preserve">Consortium (partnership between several entities) </w:t>
      </w:r>
      <w:r w:rsidR="00251486" w:rsidRPr="001D1F06">
        <w:rPr>
          <w:rFonts w:eastAsia="Times New Roman"/>
          <w:b/>
          <w:lang w:val="en-GB" w:eastAsia="bs-Latn-BA"/>
        </w:rPr>
        <w:t xml:space="preserve">is </w:t>
      </w:r>
      <w:r w:rsidRPr="001D1F06">
        <w:rPr>
          <w:rFonts w:eastAsia="Times New Roman"/>
          <w:b/>
          <w:lang w:val="en-GB" w:eastAsia="bs-Latn-BA"/>
        </w:rPr>
        <w:t>acceptable</w:t>
      </w:r>
      <w:r w:rsidRPr="00712460">
        <w:rPr>
          <w:rFonts w:eastAsia="Times New Roman"/>
          <w:lang w:val="en-GB" w:eastAsia="bs-Latn-BA"/>
        </w:rPr>
        <w:t xml:space="preserve"> as long as the applicant and partner are in that category of eligible applicants / partners.</w:t>
      </w:r>
    </w:p>
    <w:p w14:paraId="01625FF5" w14:textId="77777777" w:rsidR="00A2388B" w:rsidRPr="001D1F06" w:rsidRDefault="00835CC8" w:rsidP="00D346E4">
      <w:pPr>
        <w:pStyle w:val="Heading3"/>
        <w:keepNext w:val="0"/>
        <w:keepLines w:val="0"/>
        <w:numPr>
          <w:ilvl w:val="1"/>
          <w:numId w:val="1"/>
        </w:numPr>
        <w:spacing w:before="240" w:after="120"/>
        <w:ind w:left="851" w:hanging="494"/>
        <w:rPr>
          <w:rStyle w:val="SubtleEmphasis"/>
          <w:b w:val="0"/>
          <w:bCs w:val="0"/>
          <w:color w:val="4F81BD" w:themeColor="accent1"/>
          <w:spacing w:val="15"/>
          <w:sz w:val="24"/>
          <w:szCs w:val="24"/>
        </w:rPr>
      </w:pPr>
      <w:bookmarkStart w:id="9" w:name="_Toc10112848"/>
      <w:r w:rsidRPr="001D1F06">
        <w:rPr>
          <w:rStyle w:val="SubtleEmphasis"/>
          <w:b w:val="0"/>
          <w:bCs w:val="0"/>
          <w:color w:val="4F81BD" w:themeColor="accent1"/>
          <w:spacing w:val="15"/>
          <w:sz w:val="24"/>
          <w:szCs w:val="24"/>
        </w:rPr>
        <w:t>Eligibility of Applicants</w:t>
      </w:r>
      <w:bookmarkEnd w:id="9"/>
    </w:p>
    <w:p w14:paraId="3607DDE5" w14:textId="77777777" w:rsidR="0067142D" w:rsidRPr="00712460" w:rsidRDefault="0067142D" w:rsidP="0067142D">
      <w:pPr>
        <w:autoSpaceDE w:val="0"/>
        <w:adjustRightInd w:val="0"/>
        <w:spacing w:after="0"/>
        <w:rPr>
          <w:lang w:val="en-GB"/>
        </w:rPr>
      </w:pPr>
      <w:r w:rsidRPr="00712460">
        <w:rPr>
          <w:lang w:val="en-GB"/>
        </w:rPr>
        <w:t xml:space="preserve">To be </w:t>
      </w:r>
      <w:r w:rsidRPr="00712460">
        <w:rPr>
          <w:b/>
          <w:i/>
          <w:lang w:val="en-GB"/>
        </w:rPr>
        <w:t>eligible</w:t>
      </w:r>
      <w:r w:rsidRPr="00712460">
        <w:rPr>
          <w:lang w:val="en-GB"/>
        </w:rPr>
        <w:t xml:space="preserve"> for a grant, the </w:t>
      </w:r>
      <w:r w:rsidRPr="008F3335">
        <w:rPr>
          <w:lang w:val="en-GB"/>
        </w:rPr>
        <w:t>applicant</w:t>
      </w:r>
      <w:r w:rsidRPr="00712460">
        <w:rPr>
          <w:lang w:val="en-GB"/>
        </w:rPr>
        <w:t xml:space="preserve"> </w:t>
      </w:r>
      <w:r w:rsidRPr="008F3335">
        <w:rPr>
          <w:b/>
          <w:i/>
          <w:lang w:val="en-GB"/>
        </w:rPr>
        <w:t>must</w:t>
      </w:r>
      <w:r w:rsidRPr="00712460">
        <w:rPr>
          <w:lang w:val="en-GB"/>
        </w:rPr>
        <w:t xml:space="preserve"> satisfy the following eligibility criteria:</w:t>
      </w:r>
    </w:p>
    <w:p w14:paraId="66D87441" w14:textId="77777777" w:rsidR="0067142D" w:rsidRPr="00712460" w:rsidRDefault="0067142D" w:rsidP="008F1213">
      <w:pPr>
        <w:pStyle w:val="ListParagraph"/>
        <w:numPr>
          <w:ilvl w:val="0"/>
          <w:numId w:val="13"/>
        </w:numPr>
        <w:suppressAutoHyphens/>
        <w:autoSpaceDN w:val="0"/>
        <w:spacing w:after="0"/>
        <w:contextualSpacing w:val="0"/>
        <w:jc w:val="both"/>
        <w:textAlignment w:val="baseline"/>
        <w:rPr>
          <w:lang w:val="en-GB"/>
        </w:rPr>
      </w:pPr>
      <w:r w:rsidRPr="00712460">
        <w:rPr>
          <w:lang w:val="en-GB"/>
        </w:rPr>
        <w:t>be a legal person;</w:t>
      </w:r>
    </w:p>
    <w:p w14:paraId="18F0D3A8" w14:textId="77777777" w:rsidR="00FC5B71" w:rsidRPr="00712460" w:rsidRDefault="00FC5B71" w:rsidP="008F1213">
      <w:pPr>
        <w:pStyle w:val="ListParagraph"/>
        <w:numPr>
          <w:ilvl w:val="0"/>
          <w:numId w:val="13"/>
        </w:numPr>
        <w:suppressAutoHyphens/>
        <w:autoSpaceDN w:val="0"/>
        <w:spacing w:after="0"/>
        <w:contextualSpacing w:val="0"/>
        <w:jc w:val="both"/>
        <w:textAlignment w:val="baseline"/>
        <w:rPr>
          <w:lang w:val="en-GB"/>
        </w:rPr>
      </w:pPr>
      <w:r w:rsidRPr="00712460">
        <w:rPr>
          <w:lang w:val="en-GB"/>
        </w:rPr>
        <w:t>be established in Bosnia and Herzegovina or Sweden;</w:t>
      </w:r>
    </w:p>
    <w:p w14:paraId="69F4990A" w14:textId="77777777" w:rsidR="00FC5B71" w:rsidRPr="00712460" w:rsidRDefault="00FC5B71" w:rsidP="008F1213">
      <w:pPr>
        <w:pStyle w:val="ListParagraph"/>
        <w:numPr>
          <w:ilvl w:val="0"/>
          <w:numId w:val="13"/>
        </w:numPr>
        <w:suppressAutoHyphens/>
        <w:autoSpaceDN w:val="0"/>
        <w:spacing w:after="0"/>
        <w:contextualSpacing w:val="0"/>
        <w:jc w:val="both"/>
        <w:textAlignment w:val="baseline"/>
        <w:rPr>
          <w:lang w:val="en-GB"/>
        </w:rPr>
      </w:pPr>
      <w:r w:rsidRPr="00712460">
        <w:rPr>
          <w:lang w:val="en-GB"/>
        </w:rPr>
        <w:t xml:space="preserve">perform the registered activity for at least 6 months </w:t>
      </w:r>
      <w:r w:rsidR="001D1F06">
        <w:rPr>
          <w:lang w:val="en-GB"/>
        </w:rPr>
        <w:t>till</w:t>
      </w:r>
      <w:r w:rsidRPr="00712460">
        <w:rPr>
          <w:lang w:val="en-GB"/>
        </w:rPr>
        <w:t xml:space="preserve"> the date of publication of the </w:t>
      </w:r>
      <w:r w:rsidR="00CB35D6" w:rsidRPr="00712460">
        <w:rPr>
          <w:lang w:val="en-GB"/>
        </w:rPr>
        <w:t>Call for Proposals</w:t>
      </w:r>
      <w:r w:rsidRPr="00712460">
        <w:rPr>
          <w:lang w:val="en-GB"/>
        </w:rPr>
        <w:t>,</w:t>
      </w:r>
    </w:p>
    <w:p w14:paraId="679FF9A2" w14:textId="77777777" w:rsidR="0067142D" w:rsidRPr="00712460" w:rsidRDefault="0067142D" w:rsidP="008F1213">
      <w:pPr>
        <w:pStyle w:val="ListParagraph"/>
        <w:numPr>
          <w:ilvl w:val="0"/>
          <w:numId w:val="13"/>
        </w:numPr>
        <w:suppressAutoHyphens/>
        <w:autoSpaceDN w:val="0"/>
        <w:spacing w:after="0"/>
        <w:contextualSpacing w:val="0"/>
        <w:jc w:val="both"/>
        <w:textAlignment w:val="baseline"/>
        <w:rPr>
          <w:lang w:val="en-GB"/>
        </w:rPr>
      </w:pPr>
      <w:r w:rsidRPr="00712460">
        <w:rPr>
          <w:lang w:val="en-GB"/>
        </w:rPr>
        <w:t>be registered for profit-making activity;</w:t>
      </w:r>
    </w:p>
    <w:p w14:paraId="7F38B65B" w14:textId="77777777" w:rsidR="0067142D" w:rsidRPr="00712460" w:rsidRDefault="0067142D" w:rsidP="008F1213">
      <w:pPr>
        <w:pStyle w:val="ListParagraph"/>
        <w:numPr>
          <w:ilvl w:val="0"/>
          <w:numId w:val="13"/>
        </w:numPr>
        <w:suppressAutoHyphens/>
        <w:autoSpaceDN w:val="0"/>
        <w:spacing w:after="0"/>
        <w:contextualSpacing w:val="0"/>
        <w:jc w:val="both"/>
        <w:textAlignment w:val="baseline"/>
        <w:rPr>
          <w:lang w:val="en-GB"/>
        </w:rPr>
      </w:pPr>
      <w:r w:rsidRPr="00712460">
        <w:rPr>
          <w:lang w:val="en-GB"/>
        </w:rPr>
        <w:t>must provide minimum 50% of cost share</w:t>
      </w:r>
      <w:r w:rsidR="00FC5B71" w:rsidRPr="00712460">
        <w:rPr>
          <w:lang w:val="en-GB"/>
        </w:rPr>
        <w:t xml:space="preserve"> (of </w:t>
      </w:r>
      <w:r w:rsidR="00251486">
        <w:rPr>
          <w:lang w:val="en-GB"/>
        </w:rPr>
        <w:t xml:space="preserve">the </w:t>
      </w:r>
      <w:r w:rsidR="00FC5B71" w:rsidRPr="00712460">
        <w:rPr>
          <w:lang w:val="en-GB"/>
        </w:rPr>
        <w:t>total value of the project)</w:t>
      </w:r>
      <w:r w:rsidRPr="00712460">
        <w:rPr>
          <w:lang w:val="en-GB"/>
        </w:rPr>
        <w:t>;</w:t>
      </w:r>
    </w:p>
    <w:p w14:paraId="3DB8C096" w14:textId="77777777" w:rsidR="0067142D" w:rsidRPr="00712460" w:rsidRDefault="0067142D" w:rsidP="008F1213">
      <w:pPr>
        <w:pStyle w:val="ListParagraph"/>
        <w:numPr>
          <w:ilvl w:val="0"/>
          <w:numId w:val="13"/>
        </w:numPr>
        <w:suppressAutoHyphens/>
        <w:autoSpaceDN w:val="0"/>
        <w:spacing w:after="0"/>
        <w:contextualSpacing w:val="0"/>
        <w:jc w:val="both"/>
        <w:textAlignment w:val="baseline"/>
        <w:rPr>
          <w:lang w:val="en-GB"/>
        </w:rPr>
      </w:pPr>
      <w:r w:rsidRPr="00712460">
        <w:rPr>
          <w:lang w:val="en-GB"/>
        </w:rPr>
        <w:t>be directly responsible for the preparation and implementation of the activities with the partners (if any).</w:t>
      </w:r>
    </w:p>
    <w:p w14:paraId="73C11A53" w14:textId="77777777" w:rsidR="008920DA" w:rsidRPr="00712460" w:rsidRDefault="008920DA" w:rsidP="0067142D">
      <w:pPr>
        <w:spacing w:after="0"/>
        <w:jc w:val="both"/>
        <w:rPr>
          <w:lang w:val="en-GB"/>
        </w:rPr>
      </w:pPr>
    </w:p>
    <w:p w14:paraId="521BC834" w14:textId="77777777" w:rsidR="0067142D" w:rsidRPr="00712460" w:rsidRDefault="0067142D" w:rsidP="0067142D">
      <w:pPr>
        <w:spacing w:after="0"/>
        <w:jc w:val="both"/>
        <w:rPr>
          <w:lang w:val="en-GB"/>
        </w:rPr>
      </w:pPr>
      <w:r w:rsidRPr="00712460">
        <w:rPr>
          <w:lang w:val="en-GB"/>
        </w:rPr>
        <w:t xml:space="preserve">Having in mind that </w:t>
      </w:r>
      <w:r w:rsidR="00251486">
        <w:rPr>
          <w:lang w:val="en-GB"/>
        </w:rPr>
        <w:t xml:space="preserve">the </w:t>
      </w:r>
      <w:r w:rsidRPr="00712460">
        <w:rPr>
          <w:lang w:val="en-GB"/>
        </w:rPr>
        <w:t>definition of MSMEs in B</w:t>
      </w:r>
      <w:r w:rsidR="008920DA" w:rsidRPr="00712460">
        <w:rPr>
          <w:lang w:val="en-GB"/>
        </w:rPr>
        <w:t>i</w:t>
      </w:r>
      <w:r w:rsidRPr="00712460">
        <w:rPr>
          <w:lang w:val="en-GB"/>
        </w:rPr>
        <w:t xml:space="preserve">H is not completely in line with EU definition, nor internally between the entities, specific targeting will be based on internationally acceptable practices, for example: </w:t>
      </w:r>
    </w:p>
    <w:p w14:paraId="0EDC5C05" w14:textId="77777777" w:rsidR="00C616F5" w:rsidRPr="00712460" w:rsidRDefault="00C616F5" w:rsidP="008F1213">
      <w:pPr>
        <w:pStyle w:val="ListParagraph"/>
        <w:numPr>
          <w:ilvl w:val="0"/>
          <w:numId w:val="14"/>
        </w:numPr>
        <w:suppressAutoHyphens/>
        <w:autoSpaceDN w:val="0"/>
        <w:spacing w:after="0"/>
        <w:ind w:left="709"/>
        <w:contextualSpacing w:val="0"/>
        <w:jc w:val="both"/>
        <w:textAlignment w:val="baseline"/>
        <w:rPr>
          <w:lang w:val="en-GB"/>
        </w:rPr>
      </w:pPr>
      <w:proofErr w:type="spellStart"/>
      <w:r w:rsidRPr="00712460">
        <w:rPr>
          <w:b/>
          <w:lang w:val="en-GB"/>
        </w:rPr>
        <w:t>Startups</w:t>
      </w:r>
      <w:proofErr w:type="spellEnd"/>
      <w:r w:rsidRPr="00712460">
        <w:rPr>
          <w:lang w:val="en-GB"/>
        </w:rPr>
        <w:t xml:space="preserve"> </w:t>
      </w:r>
      <w:r w:rsidR="008920DA" w:rsidRPr="00712460">
        <w:rPr>
          <w:lang w:val="en-GB"/>
        </w:rPr>
        <w:t xml:space="preserve">- </w:t>
      </w:r>
      <w:r w:rsidRPr="00712460">
        <w:rPr>
          <w:lang w:val="en-GB"/>
        </w:rPr>
        <w:t xml:space="preserve">registered business entities which performing activities between 6 and 24 months from </w:t>
      </w:r>
      <w:r w:rsidR="00251486">
        <w:rPr>
          <w:lang w:val="en-GB"/>
        </w:rPr>
        <w:t xml:space="preserve">the </w:t>
      </w:r>
      <w:r w:rsidRPr="00712460">
        <w:rPr>
          <w:lang w:val="en-GB"/>
        </w:rPr>
        <w:t xml:space="preserve">date of registration to date of publishing </w:t>
      </w:r>
      <w:r w:rsidR="00CB35D6" w:rsidRPr="00712460">
        <w:rPr>
          <w:lang w:val="en-GB"/>
        </w:rPr>
        <w:t>Call for Proposals</w:t>
      </w:r>
      <w:r w:rsidR="008920DA" w:rsidRPr="00712460">
        <w:rPr>
          <w:lang w:val="en-GB"/>
        </w:rPr>
        <w:t>;</w:t>
      </w:r>
    </w:p>
    <w:p w14:paraId="36C2D939" w14:textId="77777777" w:rsidR="008920DA" w:rsidRPr="00712460" w:rsidRDefault="008920DA" w:rsidP="001D1F06">
      <w:pPr>
        <w:pStyle w:val="ListParagraph"/>
        <w:numPr>
          <w:ilvl w:val="0"/>
          <w:numId w:val="14"/>
        </w:numPr>
        <w:suppressAutoHyphens/>
        <w:autoSpaceDN w:val="0"/>
        <w:spacing w:after="0"/>
        <w:ind w:left="709"/>
        <w:contextualSpacing w:val="0"/>
        <w:jc w:val="both"/>
        <w:textAlignment w:val="baseline"/>
        <w:rPr>
          <w:lang w:val="en-GB"/>
        </w:rPr>
      </w:pPr>
      <w:r w:rsidRPr="00712460">
        <w:rPr>
          <w:b/>
          <w:lang w:val="en-GB"/>
        </w:rPr>
        <w:t>Entrepreneurs (</w:t>
      </w:r>
      <w:r w:rsidR="001D1F06">
        <w:rPr>
          <w:b/>
          <w:lang w:val="en-GB"/>
        </w:rPr>
        <w:t>C</w:t>
      </w:r>
      <w:r w:rsidRPr="00712460">
        <w:rPr>
          <w:b/>
          <w:lang w:val="en-GB"/>
        </w:rPr>
        <w:t>rafts)</w:t>
      </w:r>
      <w:r w:rsidRPr="00712460">
        <w:rPr>
          <w:lang w:val="en-GB"/>
        </w:rPr>
        <w:t xml:space="preserve"> - Commercial / business entities registered in accordance with the normative and legislative framework</w:t>
      </w:r>
      <w:r w:rsidR="005F40BF">
        <w:rPr>
          <w:lang w:val="en-GB"/>
        </w:rPr>
        <w:t xml:space="preserve"> </w:t>
      </w:r>
      <w:r w:rsidR="005F40BF" w:rsidRPr="001D1F06">
        <w:rPr>
          <w:lang w:val="en-GB"/>
        </w:rPr>
        <w:t>(</w:t>
      </w:r>
      <w:r w:rsidR="006A4683" w:rsidRPr="001D1F06">
        <w:rPr>
          <w:lang w:val="en-GB"/>
        </w:rPr>
        <w:t xml:space="preserve">as well as </w:t>
      </w:r>
      <w:r w:rsidR="001D1F06" w:rsidRPr="001D1F06">
        <w:rPr>
          <w:lang w:val="en-GB"/>
        </w:rPr>
        <w:t>Commercial household farm</w:t>
      </w:r>
      <w:r w:rsidR="005F40BF" w:rsidRPr="001D1F06">
        <w:rPr>
          <w:lang w:val="en-GB"/>
        </w:rPr>
        <w:t>)</w:t>
      </w:r>
      <w:r w:rsidR="005F40BF">
        <w:rPr>
          <w:lang w:val="en-GB"/>
        </w:rPr>
        <w:t xml:space="preserve"> </w:t>
      </w:r>
      <w:r w:rsidRPr="00712460">
        <w:rPr>
          <w:lang w:val="en-GB"/>
        </w:rPr>
        <w:t>;</w:t>
      </w:r>
    </w:p>
    <w:p w14:paraId="6C143C64" w14:textId="77777777" w:rsidR="0067142D" w:rsidRPr="00712460" w:rsidRDefault="008920DA" w:rsidP="008F1213">
      <w:pPr>
        <w:pStyle w:val="ListParagraph"/>
        <w:numPr>
          <w:ilvl w:val="0"/>
          <w:numId w:val="14"/>
        </w:numPr>
        <w:suppressAutoHyphens/>
        <w:autoSpaceDN w:val="0"/>
        <w:spacing w:after="0"/>
        <w:ind w:left="709"/>
        <w:contextualSpacing w:val="0"/>
        <w:jc w:val="both"/>
        <w:textAlignment w:val="baseline"/>
        <w:rPr>
          <w:lang w:val="en-GB"/>
        </w:rPr>
      </w:pPr>
      <w:r w:rsidRPr="00712460">
        <w:rPr>
          <w:b/>
          <w:lang w:val="en-GB"/>
        </w:rPr>
        <w:t xml:space="preserve">Micro, </w:t>
      </w:r>
      <w:r w:rsidR="001D1F06">
        <w:rPr>
          <w:b/>
          <w:lang w:val="en-GB"/>
        </w:rPr>
        <w:t>S</w:t>
      </w:r>
      <w:r w:rsidRPr="00712460">
        <w:rPr>
          <w:b/>
          <w:lang w:val="en-GB"/>
        </w:rPr>
        <w:t xml:space="preserve">mall and </w:t>
      </w:r>
      <w:r w:rsidR="001D1F06">
        <w:rPr>
          <w:b/>
          <w:lang w:val="en-GB"/>
        </w:rPr>
        <w:t>M</w:t>
      </w:r>
      <w:r w:rsidRPr="00712460">
        <w:rPr>
          <w:b/>
          <w:lang w:val="en-GB"/>
        </w:rPr>
        <w:t xml:space="preserve">edium </w:t>
      </w:r>
      <w:r w:rsidR="001D1F06">
        <w:rPr>
          <w:b/>
          <w:lang w:val="en-GB"/>
        </w:rPr>
        <w:t>E</w:t>
      </w:r>
      <w:r w:rsidRPr="00712460">
        <w:rPr>
          <w:b/>
          <w:lang w:val="en-GB"/>
        </w:rPr>
        <w:t xml:space="preserve">nterprises </w:t>
      </w:r>
      <w:r w:rsidR="00F3022B" w:rsidRPr="00712460">
        <w:rPr>
          <w:b/>
          <w:lang w:val="en-GB"/>
        </w:rPr>
        <w:t xml:space="preserve">- </w:t>
      </w:r>
      <w:r w:rsidR="0067142D" w:rsidRPr="00712460">
        <w:rPr>
          <w:lang w:val="en-GB"/>
        </w:rPr>
        <w:t xml:space="preserve">all registered business entities which performing activities more than 24 months from date of registration </w:t>
      </w:r>
      <w:r w:rsidR="00830AF0" w:rsidRPr="00712460">
        <w:rPr>
          <w:lang w:val="en-GB"/>
        </w:rPr>
        <w:t xml:space="preserve">to date of </w:t>
      </w:r>
      <w:r w:rsidR="0067142D" w:rsidRPr="00712460">
        <w:rPr>
          <w:lang w:val="en-GB"/>
        </w:rPr>
        <w:t xml:space="preserve">publishing </w:t>
      </w:r>
      <w:r w:rsidR="00830AF0" w:rsidRPr="00712460">
        <w:rPr>
          <w:lang w:val="en-GB"/>
        </w:rPr>
        <w:t xml:space="preserve">Call for Proposals </w:t>
      </w:r>
      <w:r w:rsidR="0067142D" w:rsidRPr="00712460">
        <w:rPr>
          <w:lang w:val="en-GB"/>
        </w:rPr>
        <w:t xml:space="preserve">and employing up to 250 </w:t>
      </w:r>
      <w:r w:rsidR="00F3022B" w:rsidRPr="00712460">
        <w:rPr>
          <w:lang w:val="en-GB"/>
        </w:rPr>
        <w:t>employees</w:t>
      </w:r>
      <w:r w:rsidR="0067142D" w:rsidRPr="00712460">
        <w:rPr>
          <w:lang w:val="en-GB"/>
        </w:rPr>
        <w:t>);</w:t>
      </w:r>
    </w:p>
    <w:p w14:paraId="5F5DBC9E" w14:textId="77777777" w:rsidR="0067142D" w:rsidRPr="00712460" w:rsidRDefault="00F3022B" w:rsidP="008F1213">
      <w:pPr>
        <w:pStyle w:val="ListParagraph"/>
        <w:numPr>
          <w:ilvl w:val="0"/>
          <w:numId w:val="14"/>
        </w:numPr>
        <w:suppressAutoHyphens/>
        <w:autoSpaceDN w:val="0"/>
        <w:spacing w:after="0"/>
        <w:ind w:left="709"/>
        <w:contextualSpacing w:val="0"/>
        <w:jc w:val="both"/>
        <w:textAlignment w:val="baseline"/>
        <w:rPr>
          <w:lang w:val="en-GB"/>
        </w:rPr>
      </w:pPr>
      <w:r w:rsidRPr="00712460">
        <w:rPr>
          <w:b/>
          <w:lang w:val="en-GB"/>
        </w:rPr>
        <w:t>C</w:t>
      </w:r>
      <w:r w:rsidR="0067142D" w:rsidRPr="00712460">
        <w:rPr>
          <w:b/>
          <w:lang w:val="en-GB"/>
        </w:rPr>
        <w:t>ooperatives</w:t>
      </w:r>
      <w:r w:rsidRPr="00712460">
        <w:rPr>
          <w:b/>
          <w:lang w:val="en-GB"/>
        </w:rPr>
        <w:t xml:space="preserve"> - </w:t>
      </w:r>
      <w:r w:rsidRPr="00712460">
        <w:rPr>
          <w:lang w:val="en-GB"/>
        </w:rPr>
        <w:t>which are registered in accordance with the normative and legislative framework.</w:t>
      </w:r>
    </w:p>
    <w:p w14:paraId="2A19CFA4" w14:textId="77777777" w:rsidR="0067142D" w:rsidRPr="00712460" w:rsidRDefault="0067142D" w:rsidP="00F3022B">
      <w:pPr>
        <w:suppressAutoHyphens/>
        <w:autoSpaceDN w:val="0"/>
        <w:spacing w:after="0"/>
        <w:jc w:val="both"/>
        <w:textAlignment w:val="baseline"/>
        <w:rPr>
          <w:lang w:val="en-GB"/>
        </w:rPr>
      </w:pPr>
    </w:p>
    <w:p w14:paraId="3B3FA30A" w14:textId="77777777" w:rsidR="0067142D" w:rsidRPr="00712460" w:rsidRDefault="0067142D" w:rsidP="008F3335">
      <w:pPr>
        <w:autoSpaceDE w:val="0"/>
        <w:adjustRightInd w:val="0"/>
        <w:spacing w:after="120"/>
        <w:jc w:val="both"/>
        <w:rPr>
          <w:rFonts w:cs="Calibri"/>
          <w:color w:val="000000"/>
          <w:lang w:val="en-GB"/>
        </w:rPr>
      </w:pPr>
      <w:r w:rsidRPr="00712460">
        <w:rPr>
          <w:lang w:val="en-GB"/>
        </w:rPr>
        <w:t xml:space="preserve">Potential applicants </w:t>
      </w:r>
      <w:r w:rsidRPr="00712460">
        <w:rPr>
          <w:rFonts w:cs="Calibri"/>
          <w:b/>
          <w:i/>
          <w:color w:val="000000"/>
          <w:lang w:val="en-GB"/>
        </w:rPr>
        <w:t>are not eligible</w:t>
      </w:r>
      <w:r w:rsidRPr="00712460">
        <w:rPr>
          <w:rFonts w:cs="Calibri"/>
          <w:color w:val="000000"/>
          <w:lang w:val="en-GB"/>
        </w:rPr>
        <w:t xml:space="preserve"> to enter into contractual agreement with C2C implementing partner</w:t>
      </w:r>
      <w:r w:rsidRPr="00712460">
        <w:rPr>
          <w:lang w:val="en-GB"/>
        </w:rPr>
        <w:t xml:space="preserve"> if they have </w:t>
      </w:r>
      <w:r w:rsidR="00763D08" w:rsidRPr="00712460">
        <w:rPr>
          <w:lang w:val="en-GB"/>
        </w:rPr>
        <w:t>in a</w:t>
      </w:r>
      <w:r w:rsidRPr="00712460">
        <w:rPr>
          <w:lang w:val="en-GB"/>
        </w:rPr>
        <w:t xml:space="preserve">ny </w:t>
      </w:r>
      <w:r w:rsidR="00763D08" w:rsidRPr="00712460">
        <w:rPr>
          <w:lang w:val="en-GB"/>
        </w:rPr>
        <w:t>of listed situations</w:t>
      </w:r>
      <w:r w:rsidRPr="00712460">
        <w:rPr>
          <w:rFonts w:cs="Calibri"/>
          <w:color w:val="000000"/>
          <w:lang w:val="en-GB"/>
        </w:rPr>
        <w:t xml:space="preserve">: </w:t>
      </w:r>
    </w:p>
    <w:p w14:paraId="135E9605" w14:textId="77777777" w:rsidR="00C616F5" w:rsidRPr="00712460" w:rsidRDefault="00C616F5" w:rsidP="00FC1BB8">
      <w:pPr>
        <w:pStyle w:val="ListParagraph"/>
        <w:numPr>
          <w:ilvl w:val="0"/>
          <w:numId w:val="8"/>
        </w:numPr>
        <w:suppressAutoHyphens/>
        <w:autoSpaceDE w:val="0"/>
        <w:autoSpaceDN w:val="0"/>
        <w:adjustRightInd w:val="0"/>
        <w:spacing w:after="120" w:line="240" w:lineRule="auto"/>
        <w:ind w:left="714" w:hanging="357"/>
        <w:contextualSpacing w:val="0"/>
        <w:jc w:val="both"/>
        <w:rPr>
          <w:rFonts w:cs="Calibri"/>
          <w:color w:val="000000"/>
          <w:lang w:val="en-GB"/>
        </w:rPr>
      </w:pPr>
      <w:r w:rsidRPr="00712460">
        <w:rPr>
          <w:rFonts w:cs="Calibri"/>
          <w:color w:val="000000"/>
          <w:lang w:val="en-GB"/>
        </w:rPr>
        <w:t xml:space="preserve">they are bankrupt or being wound up, are having their affairs administered by the courts, have entered into an arrangement with creditors, have suspended business activities, are the subject of proceedings concerning those matters, or are in any analogous situation, arising from a similar procedure provided for in the national legislation; </w:t>
      </w:r>
    </w:p>
    <w:p w14:paraId="2EADFA0F" w14:textId="77777777" w:rsidR="00C616F5" w:rsidRPr="00712460" w:rsidRDefault="00C616F5" w:rsidP="00FC1BB8">
      <w:pPr>
        <w:pStyle w:val="ListParagraph"/>
        <w:numPr>
          <w:ilvl w:val="0"/>
          <w:numId w:val="8"/>
        </w:numPr>
        <w:suppressAutoHyphens/>
        <w:autoSpaceDE w:val="0"/>
        <w:autoSpaceDN w:val="0"/>
        <w:adjustRightInd w:val="0"/>
        <w:spacing w:after="120" w:line="240" w:lineRule="auto"/>
        <w:ind w:left="714" w:hanging="357"/>
        <w:contextualSpacing w:val="0"/>
        <w:jc w:val="both"/>
        <w:rPr>
          <w:rFonts w:cs="Calibri"/>
          <w:color w:val="000000"/>
          <w:lang w:val="en-GB"/>
        </w:rPr>
      </w:pPr>
      <w:r w:rsidRPr="00712460">
        <w:rPr>
          <w:rFonts w:cs="Calibri"/>
          <w:color w:val="000000"/>
          <w:lang w:val="en-GB"/>
        </w:rPr>
        <w:lastRenderedPageBreak/>
        <w:t xml:space="preserve">they have been convicted of an offence concerning professional conduct by a judgment which has the force of res judicata (i.e., against which no appeal is possible); </w:t>
      </w:r>
    </w:p>
    <w:p w14:paraId="635EECC9" w14:textId="77777777" w:rsidR="00C616F5" w:rsidRPr="00712460" w:rsidRDefault="00C616F5" w:rsidP="00FC1BB8">
      <w:pPr>
        <w:pStyle w:val="ListParagraph"/>
        <w:numPr>
          <w:ilvl w:val="0"/>
          <w:numId w:val="8"/>
        </w:numPr>
        <w:suppressAutoHyphens/>
        <w:autoSpaceDE w:val="0"/>
        <w:autoSpaceDN w:val="0"/>
        <w:adjustRightInd w:val="0"/>
        <w:spacing w:after="120" w:line="240" w:lineRule="auto"/>
        <w:ind w:left="714" w:hanging="357"/>
        <w:contextualSpacing w:val="0"/>
        <w:rPr>
          <w:rFonts w:cs="Calibri"/>
          <w:color w:val="000000"/>
          <w:lang w:val="en-GB"/>
        </w:rPr>
      </w:pPr>
      <w:r w:rsidRPr="00712460">
        <w:rPr>
          <w:rFonts w:cs="Calibri"/>
          <w:color w:val="000000"/>
          <w:lang w:val="en-GB"/>
        </w:rPr>
        <w:t xml:space="preserve">they are guilty of serious professional misconduct proven by any means; </w:t>
      </w:r>
    </w:p>
    <w:p w14:paraId="4BAEC4F8" w14:textId="77777777" w:rsidR="00C616F5" w:rsidRPr="00712460" w:rsidRDefault="00C616F5" w:rsidP="00FC1BB8">
      <w:pPr>
        <w:pStyle w:val="ListParagraph"/>
        <w:numPr>
          <w:ilvl w:val="0"/>
          <w:numId w:val="8"/>
        </w:numPr>
        <w:suppressAutoHyphens/>
        <w:autoSpaceDE w:val="0"/>
        <w:autoSpaceDN w:val="0"/>
        <w:adjustRightInd w:val="0"/>
        <w:spacing w:after="120" w:line="240" w:lineRule="auto"/>
        <w:ind w:left="714" w:hanging="357"/>
        <w:contextualSpacing w:val="0"/>
        <w:jc w:val="both"/>
        <w:rPr>
          <w:rFonts w:cs="Calibri"/>
          <w:color w:val="000000"/>
          <w:lang w:val="en-GB"/>
        </w:rPr>
      </w:pPr>
      <w:r w:rsidRPr="00712460">
        <w:rPr>
          <w:rFonts w:cs="Calibri"/>
          <w:color w:val="000000"/>
          <w:lang w:val="en-GB"/>
        </w:rPr>
        <w:t xml:space="preserve">they have not fulfilled obligations relating to the payment of debts to the consolidated state budget; </w:t>
      </w:r>
    </w:p>
    <w:p w14:paraId="0AC731CB" w14:textId="77777777" w:rsidR="00C616F5" w:rsidRPr="00712460" w:rsidRDefault="00C616F5" w:rsidP="00FC1BB8">
      <w:pPr>
        <w:pStyle w:val="ListParagraph"/>
        <w:numPr>
          <w:ilvl w:val="0"/>
          <w:numId w:val="8"/>
        </w:numPr>
        <w:suppressAutoHyphens/>
        <w:autoSpaceDE w:val="0"/>
        <w:autoSpaceDN w:val="0"/>
        <w:adjustRightInd w:val="0"/>
        <w:spacing w:after="120" w:line="240" w:lineRule="auto"/>
        <w:ind w:left="714" w:hanging="357"/>
        <w:contextualSpacing w:val="0"/>
        <w:jc w:val="both"/>
        <w:rPr>
          <w:rFonts w:cs="Calibri"/>
          <w:color w:val="000000"/>
          <w:lang w:val="en-GB"/>
        </w:rPr>
      </w:pPr>
      <w:r w:rsidRPr="00712460">
        <w:rPr>
          <w:rFonts w:cs="Calibri"/>
          <w:color w:val="000000"/>
          <w:lang w:val="en-GB"/>
        </w:rPr>
        <w:t xml:space="preserve">they have been the subject of a judgment which has the force of res judicata for fraud, corruption, involvement in a criminal organization or any other illegal activity detrimental to the national financial interests; </w:t>
      </w:r>
    </w:p>
    <w:p w14:paraId="16CDE81B" w14:textId="77777777" w:rsidR="00C616F5" w:rsidRPr="00712460" w:rsidRDefault="00C616F5" w:rsidP="00FC1BB8">
      <w:pPr>
        <w:pStyle w:val="ListParagraph"/>
        <w:numPr>
          <w:ilvl w:val="0"/>
          <w:numId w:val="8"/>
        </w:numPr>
        <w:suppressAutoHyphens/>
        <w:autoSpaceDE w:val="0"/>
        <w:autoSpaceDN w:val="0"/>
        <w:adjustRightInd w:val="0"/>
        <w:spacing w:after="120" w:line="240" w:lineRule="auto"/>
        <w:ind w:left="714" w:hanging="357"/>
        <w:contextualSpacing w:val="0"/>
        <w:jc w:val="both"/>
        <w:rPr>
          <w:rFonts w:cs="Calibri"/>
          <w:color w:val="000000"/>
          <w:lang w:val="en-GB"/>
        </w:rPr>
      </w:pPr>
      <w:r w:rsidRPr="00712460">
        <w:rPr>
          <w:rFonts w:cs="Calibri"/>
          <w:color w:val="000000"/>
          <w:lang w:val="en-GB"/>
        </w:rPr>
        <w:t>they have been declared to be in serious breach of contract for failure to comply with their contractual obligations in connection with a procurement procedure or other grant award procedure financed by the national budget;</w:t>
      </w:r>
    </w:p>
    <w:p w14:paraId="744DFF7D" w14:textId="77777777" w:rsidR="00C616F5" w:rsidRPr="00712460" w:rsidRDefault="00C616F5" w:rsidP="00FC1BB8">
      <w:pPr>
        <w:pStyle w:val="ListParagraph"/>
        <w:numPr>
          <w:ilvl w:val="0"/>
          <w:numId w:val="8"/>
        </w:numPr>
        <w:suppressAutoHyphens/>
        <w:autoSpaceDE w:val="0"/>
        <w:autoSpaceDN w:val="0"/>
        <w:adjustRightInd w:val="0"/>
        <w:spacing w:after="120" w:line="240" w:lineRule="auto"/>
        <w:ind w:left="714" w:hanging="357"/>
        <w:contextualSpacing w:val="0"/>
        <w:jc w:val="both"/>
        <w:rPr>
          <w:rFonts w:cs="Calibri"/>
          <w:color w:val="000000"/>
          <w:lang w:val="en-GB"/>
        </w:rPr>
      </w:pPr>
      <w:r w:rsidRPr="00712460">
        <w:rPr>
          <w:rFonts w:cs="Calibri"/>
          <w:color w:val="000000"/>
          <w:lang w:val="en-GB"/>
        </w:rPr>
        <w:t xml:space="preserve">are subject to a conflict of interests; the conflict of interests represents any circumstances that may affect the assessment or implementation process, in an objective and impartial manner. Such circumstances may result from economic interests, political or national preferences or family connections; </w:t>
      </w:r>
    </w:p>
    <w:p w14:paraId="6F4F5AA4" w14:textId="77777777" w:rsidR="00C616F5" w:rsidRPr="00712460" w:rsidRDefault="00C616F5" w:rsidP="00FC1BB8">
      <w:pPr>
        <w:pStyle w:val="ListParagraph"/>
        <w:numPr>
          <w:ilvl w:val="0"/>
          <w:numId w:val="8"/>
        </w:numPr>
        <w:suppressAutoHyphens/>
        <w:autoSpaceDE w:val="0"/>
        <w:autoSpaceDN w:val="0"/>
        <w:adjustRightInd w:val="0"/>
        <w:spacing w:after="120" w:line="240" w:lineRule="auto"/>
        <w:ind w:left="714" w:hanging="357"/>
        <w:contextualSpacing w:val="0"/>
        <w:jc w:val="both"/>
        <w:rPr>
          <w:rFonts w:cs="Calibri"/>
          <w:color w:val="000000"/>
          <w:lang w:val="en-GB"/>
        </w:rPr>
      </w:pPr>
      <w:r w:rsidRPr="00712460">
        <w:rPr>
          <w:rFonts w:cs="Calibri"/>
          <w:color w:val="000000"/>
          <w:lang w:val="en-GB"/>
        </w:rPr>
        <w:t xml:space="preserve">are guilty of misrepresentation in supplying the information required by the Challenge Team as a condition of participation in the call for proposals or fail to supply this information; </w:t>
      </w:r>
    </w:p>
    <w:p w14:paraId="525525B6" w14:textId="77777777" w:rsidR="00F3022B" w:rsidRPr="00712460" w:rsidRDefault="00C616F5" w:rsidP="00FC1BB8">
      <w:pPr>
        <w:pStyle w:val="ListParagraph"/>
        <w:numPr>
          <w:ilvl w:val="0"/>
          <w:numId w:val="8"/>
        </w:numPr>
        <w:suppressAutoHyphens/>
        <w:autoSpaceDE w:val="0"/>
        <w:autoSpaceDN w:val="0"/>
        <w:adjustRightInd w:val="0"/>
        <w:spacing w:after="120" w:line="240" w:lineRule="auto"/>
        <w:ind w:left="714" w:hanging="357"/>
        <w:contextualSpacing w:val="0"/>
        <w:jc w:val="both"/>
        <w:rPr>
          <w:rFonts w:cs="Calibri"/>
          <w:color w:val="000000"/>
          <w:lang w:val="en-GB"/>
        </w:rPr>
      </w:pPr>
      <w:r w:rsidRPr="00712460">
        <w:rPr>
          <w:rFonts w:cs="Calibri"/>
          <w:color w:val="000000"/>
          <w:lang w:val="en-GB"/>
        </w:rPr>
        <w:t>have attempted to obtain confidential information or influence the assessment bodies during the assessment process of current or previous calls for proposals</w:t>
      </w:r>
      <w:r w:rsidR="00F3022B" w:rsidRPr="00712460">
        <w:rPr>
          <w:rFonts w:cs="Calibri"/>
          <w:color w:val="000000"/>
          <w:lang w:val="en-GB"/>
        </w:rPr>
        <w:t>;</w:t>
      </w:r>
    </w:p>
    <w:p w14:paraId="279492C2" w14:textId="77777777" w:rsidR="00C616F5" w:rsidRDefault="00F3022B" w:rsidP="00FC1BB8">
      <w:pPr>
        <w:pStyle w:val="ListParagraph"/>
        <w:numPr>
          <w:ilvl w:val="0"/>
          <w:numId w:val="8"/>
        </w:numPr>
        <w:suppressAutoHyphens/>
        <w:autoSpaceDE w:val="0"/>
        <w:autoSpaceDN w:val="0"/>
        <w:adjustRightInd w:val="0"/>
        <w:spacing w:after="120" w:line="240" w:lineRule="auto"/>
        <w:ind w:left="714" w:hanging="357"/>
        <w:contextualSpacing w:val="0"/>
        <w:jc w:val="both"/>
        <w:rPr>
          <w:rFonts w:cs="Calibri"/>
          <w:color w:val="000000"/>
          <w:lang w:val="en-GB"/>
        </w:rPr>
      </w:pPr>
      <w:r w:rsidRPr="00712460">
        <w:rPr>
          <w:rFonts w:cs="Calibri"/>
          <w:color w:val="000000"/>
          <w:lang w:val="en-GB"/>
        </w:rPr>
        <w:t>if they were beneficiaries of the grant in previous calls within the</w:t>
      </w:r>
      <w:r w:rsidR="005F40BF">
        <w:rPr>
          <w:rFonts w:cs="Calibri"/>
          <w:color w:val="000000"/>
          <w:lang w:val="en-GB"/>
        </w:rPr>
        <w:t xml:space="preserve"> </w:t>
      </w:r>
      <w:r w:rsidR="005F40BF" w:rsidRPr="005F40BF">
        <w:rPr>
          <w:rFonts w:cs="Calibri"/>
          <w:color w:val="000000"/>
          <w:lang w:val="en-GB"/>
        </w:rPr>
        <w:t>„Challenge 2</w:t>
      </w:r>
      <w:r w:rsidR="005F40BF">
        <w:rPr>
          <w:rFonts w:cs="Calibri"/>
          <w:color w:val="000000"/>
          <w:lang w:val="en-GB"/>
        </w:rPr>
        <w:t xml:space="preserve">.0 – Challenge to Change (C2C)“ </w:t>
      </w:r>
      <w:r w:rsidRPr="00712460">
        <w:rPr>
          <w:rFonts w:cs="Calibri"/>
          <w:color w:val="000000"/>
          <w:lang w:val="en-GB"/>
        </w:rPr>
        <w:t>project.</w:t>
      </w:r>
      <w:r w:rsidR="00C616F5" w:rsidRPr="00712460">
        <w:rPr>
          <w:rFonts w:cs="Calibri"/>
          <w:color w:val="000000"/>
          <w:lang w:val="en-GB"/>
        </w:rPr>
        <w:t xml:space="preserve">  </w:t>
      </w:r>
    </w:p>
    <w:p w14:paraId="09CED593" w14:textId="77777777" w:rsidR="008F3335" w:rsidRPr="008F3335" w:rsidRDefault="008F3335" w:rsidP="008F3335">
      <w:pPr>
        <w:suppressAutoHyphens/>
        <w:autoSpaceDE w:val="0"/>
        <w:autoSpaceDN w:val="0"/>
        <w:adjustRightInd w:val="0"/>
        <w:spacing w:after="120"/>
        <w:jc w:val="both"/>
        <w:rPr>
          <w:rFonts w:cs="Calibri"/>
          <w:color w:val="000000"/>
          <w:lang w:val="en-GB"/>
        </w:rPr>
      </w:pPr>
    </w:p>
    <w:p w14:paraId="5EE42B9D" w14:textId="77777777" w:rsidR="00023321" w:rsidRPr="001D1F06" w:rsidRDefault="009C1044" w:rsidP="001D1F06">
      <w:pPr>
        <w:pStyle w:val="Heading3"/>
        <w:keepNext w:val="0"/>
        <w:keepLines w:val="0"/>
        <w:spacing w:before="240" w:after="120"/>
        <w:ind w:left="1077" w:hanging="720"/>
        <w:rPr>
          <w:rStyle w:val="SubtleEmphasis"/>
          <w:b w:val="0"/>
          <w:bCs w:val="0"/>
          <w:color w:val="4F81BD" w:themeColor="accent1"/>
          <w:spacing w:val="15"/>
          <w:sz w:val="24"/>
          <w:szCs w:val="24"/>
        </w:rPr>
      </w:pPr>
      <w:bookmarkStart w:id="10" w:name="_Toc10112849"/>
      <w:r w:rsidRPr="001D1F06">
        <w:rPr>
          <w:rStyle w:val="SubtleEmphasis"/>
          <w:b w:val="0"/>
          <w:bCs w:val="0"/>
          <w:color w:val="4F81BD" w:themeColor="accent1"/>
          <w:spacing w:val="15"/>
          <w:sz w:val="24"/>
          <w:szCs w:val="24"/>
        </w:rPr>
        <w:t xml:space="preserve">4.2. </w:t>
      </w:r>
      <w:r w:rsidR="00763D08" w:rsidRPr="001D1F06">
        <w:rPr>
          <w:rStyle w:val="SubtleEmphasis"/>
          <w:b w:val="0"/>
          <w:bCs w:val="0"/>
          <w:color w:val="4F81BD" w:themeColor="accent1"/>
          <w:spacing w:val="15"/>
          <w:sz w:val="24"/>
          <w:szCs w:val="24"/>
        </w:rPr>
        <w:t>Eligibility of Partners</w:t>
      </w:r>
      <w:bookmarkEnd w:id="10"/>
    </w:p>
    <w:p w14:paraId="7269FD40" w14:textId="77777777" w:rsidR="00763D08" w:rsidRPr="00712460" w:rsidRDefault="00763D08" w:rsidP="00FC1BB8">
      <w:pPr>
        <w:autoSpaceDE w:val="0"/>
        <w:adjustRightInd w:val="0"/>
        <w:spacing w:after="120"/>
        <w:jc w:val="both"/>
        <w:rPr>
          <w:lang w:val="en-GB"/>
        </w:rPr>
      </w:pPr>
      <w:r w:rsidRPr="00712460">
        <w:rPr>
          <w:lang w:val="en-GB"/>
        </w:rPr>
        <w:t xml:space="preserve">Partner(s) </w:t>
      </w:r>
      <w:r w:rsidRPr="00712460">
        <w:rPr>
          <w:b/>
          <w:i/>
          <w:lang w:val="en-GB"/>
        </w:rPr>
        <w:t xml:space="preserve">must </w:t>
      </w:r>
      <w:r w:rsidRPr="00712460">
        <w:rPr>
          <w:lang w:val="en-GB"/>
        </w:rPr>
        <w:t>satisfy the following eligibility criteria:</w:t>
      </w:r>
    </w:p>
    <w:p w14:paraId="67256A92" w14:textId="77777777" w:rsidR="00763D08" w:rsidRPr="00712460" w:rsidRDefault="00763D08" w:rsidP="00FC1BB8">
      <w:pPr>
        <w:numPr>
          <w:ilvl w:val="0"/>
          <w:numId w:val="7"/>
        </w:numPr>
        <w:suppressAutoHyphens/>
        <w:autoSpaceDN w:val="0"/>
        <w:spacing w:after="120" w:line="240" w:lineRule="auto"/>
        <w:ind w:left="714" w:hanging="357"/>
        <w:jc w:val="both"/>
        <w:textAlignment w:val="baseline"/>
        <w:rPr>
          <w:lang w:val="en-GB"/>
        </w:rPr>
      </w:pPr>
      <w:r w:rsidRPr="00712460">
        <w:rPr>
          <w:lang w:val="en-GB"/>
        </w:rPr>
        <w:t>be a legal person;</w:t>
      </w:r>
    </w:p>
    <w:p w14:paraId="217659A7" w14:textId="77777777" w:rsidR="00763D08" w:rsidRPr="00712460" w:rsidRDefault="00763D08" w:rsidP="00FC1BB8">
      <w:pPr>
        <w:numPr>
          <w:ilvl w:val="0"/>
          <w:numId w:val="7"/>
        </w:numPr>
        <w:suppressAutoHyphens/>
        <w:autoSpaceDN w:val="0"/>
        <w:spacing w:after="120" w:line="240" w:lineRule="auto"/>
        <w:ind w:left="714" w:hanging="357"/>
        <w:jc w:val="both"/>
        <w:textAlignment w:val="baseline"/>
        <w:rPr>
          <w:lang w:val="en-GB"/>
        </w:rPr>
      </w:pPr>
      <w:r w:rsidRPr="00712460">
        <w:rPr>
          <w:lang w:val="en-GB"/>
        </w:rPr>
        <w:t xml:space="preserve">be established in Bosnia and Herzegovina or Sweden. </w:t>
      </w:r>
    </w:p>
    <w:p w14:paraId="545A23C0" w14:textId="77777777" w:rsidR="00763D08" w:rsidRPr="00712460" w:rsidRDefault="00763D08" w:rsidP="00532E1A">
      <w:pPr>
        <w:spacing w:after="0" w:line="240" w:lineRule="auto"/>
        <w:ind w:left="360"/>
        <w:jc w:val="both"/>
        <w:rPr>
          <w:rFonts w:eastAsia="Times New Roman"/>
          <w:lang w:val="en-GB" w:eastAsia="bs-Latn-BA"/>
        </w:rPr>
      </w:pPr>
    </w:p>
    <w:p w14:paraId="211A4C8D" w14:textId="77777777" w:rsidR="00763D08" w:rsidRPr="00712460" w:rsidRDefault="00763D08" w:rsidP="00763D08">
      <w:pPr>
        <w:autoSpaceDE w:val="0"/>
        <w:adjustRightInd w:val="0"/>
        <w:spacing w:after="0"/>
        <w:jc w:val="both"/>
        <w:rPr>
          <w:lang w:val="en-GB"/>
        </w:rPr>
      </w:pPr>
      <w:r w:rsidRPr="00712460">
        <w:rPr>
          <w:lang w:val="en-GB"/>
        </w:rPr>
        <w:t>Potential partner(s) may not participate in calls for proposals or be awarded grants if they are in any of the situations listed in Section 4.1 of this document (i.e. the same rules as applicable to the applicant).</w:t>
      </w:r>
    </w:p>
    <w:p w14:paraId="08F781DC" w14:textId="77777777" w:rsidR="00763D08" w:rsidRPr="00712460" w:rsidRDefault="00763D08" w:rsidP="00763D08">
      <w:pPr>
        <w:spacing w:after="0" w:line="240" w:lineRule="auto"/>
        <w:jc w:val="both"/>
        <w:rPr>
          <w:rFonts w:eastAsia="Times New Roman"/>
          <w:lang w:val="en-GB" w:eastAsia="bs-Latn-BA"/>
        </w:rPr>
      </w:pPr>
    </w:p>
    <w:p w14:paraId="1A3D9716" w14:textId="77777777" w:rsidR="00763D08" w:rsidRPr="00712460" w:rsidRDefault="00763D08" w:rsidP="00763D08">
      <w:pPr>
        <w:autoSpaceDE w:val="0"/>
        <w:adjustRightInd w:val="0"/>
        <w:spacing w:after="0"/>
        <w:jc w:val="both"/>
        <w:rPr>
          <w:rFonts w:ascii="Arial" w:hAnsi="Arial" w:cs="Arial"/>
          <w:iCs/>
          <w:smallCaps/>
          <w:sz w:val="24"/>
          <w:szCs w:val="24"/>
          <w:lang w:val="en-GB"/>
        </w:rPr>
      </w:pPr>
      <w:r w:rsidRPr="00712460">
        <w:rPr>
          <w:lang w:val="en-GB"/>
        </w:rPr>
        <w:t>In addition to the above mentioned the following organizations are not eligible:</w:t>
      </w:r>
    </w:p>
    <w:p w14:paraId="47D9E961" w14:textId="77777777" w:rsidR="00763D08" w:rsidRPr="00712460" w:rsidRDefault="00763D08" w:rsidP="00FC1BB8">
      <w:pPr>
        <w:numPr>
          <w:ilvl w:val="0"/>
          <w:numId w:val="7"/>
        </w:numPr>
        <w:suppressAutoHyphens/>
        <w:autoSpaceDN w:val="0"/>
        <w:spacing w:after="120" w:line="240" w:lineRule="auto"/>
        <w:ind w:left="714" w:hanging="357"/>
        <w:jc w:val="both"/>
        <w:textAlignment w:val="baseline"/>
        <w:rPr>
          <w:lang w:val="en-GB"/>
        </w:rPr>
      </w:pPr>
      <w:r w:rsidRPr="00712460">
        <w:rPr>
          <w:lang w:val="en-GB"/>
        </w:rPr>
        <w:t>organizations that are not legally registered;</w:t>
      </w:r>
    </w:p>
    <w:p w14:paraId="0DDB0588" w14:textId="77777777" w:rsidR="00763D08" w:rsidRPr="00712460" w:rsidRDefault="00763D08" w:rsidP="00FC1BB8">
      <w:pPr>
        <w:numPr>
          <w:ilvl w:val="0"/>
          <w:numId w:val="7"/>
        </w:numPr>
        <w:suppressAutoHyphens/>
        <w:autoSpaceDN w:val="0"/>
        <w:spacing w:after="120" w:line="240" w:lineRule="auto"/>
        <w:ind w:left="714" w:hanging="357"/>
        <w:jc w:val="both"/>
        <w:textAlignment w:val="baseline"/>
        <w:rPr>
          <w:lang w:val="en-GB"/>
        </w:rPr>
      </w:pPr>
      <w:r w:rsidRPr="00712460">
        <w:rPr>
          <w:lang w:val="en-GB"/>
        </w:rPr>
        <w:t>any entity that has been found to have misused Sida or other donor or public funds in the past;</w:t>
      </w:r>
    </w:p>
    <w:p w14:paraId="266FFD56" w14:textId="77777777" w:rsidR="00763D08" w:rsidRPr="00712460" w:rsidRDefault="00763D08" w:rsidP="00FC1BB8">
      <w:pPr>
        <w:numPr>
          <w:ilvl w:val="0"/>
          <w:numId w:val="7"/>
        </w:numPr>
        <w:suppressAutoHyphens/>
        <w:autoSpaceDN w:val="0"/>
        <w:spacing w:after="120" w:line="240" w:lineRule="auto"/>
        <w:ind w:left="714" w:hanging="357"/>
        <w:jc w:val="both"/>
        <w:textAlignment w:val="baseline"/>
        <w:rPr>
          <w:lang w:val="en-GB"/>
        </w:rPr>
      </w:pPr>
      <w:r w:rsidRPr="00712460">
        <w:rPr>
          <w:lang w:val="en-GB"/>
        </w:rPr>
        <w:t>political parties, groupings, or institutions or their subsidiaries and affiliates;</w:t>
      </w:r>
    </w:p>
    <w:p w14:paraId="3156984C" w14:textId="77777777" w:rsidR="00763D08" w:rsidRPr="00712460" w:rsidRDefault="00763D08" w:rsidP="00FC1BB8">
      <w:pPr>
        <w:numPr>
          <w:ilvl w:val="0"/>
          <w:numId w:val="7"/>
        </w:numPr>
        <w:suppressAutoHyphens/>
        <w:autoSpaceDN w:val="0"/>
        <w:spacing w:after="120" w:line="240" w:lineRule="auto"/>
        <w:ind w:left="714" w:hanging="357"/>
        <w:jc w:val="both"/>
        <w:textAlignment w:val="baseline"/>
        <w:rPr>
          <w:lang w:val="en-GB"/>
        </w:rPr>
      </w:pPr>
      <w:r w:rsidRPr="00712460">
        <w:rPr>
          <w:lang w:val="en-GB"/>
        </w:rPr>
        <w:t>organizations that advocate, promote, or espouse anti-democratic policies or illegal activities;</w:t>
      </w:r>
    </w:p>
    <w:p w14:paraId="621D5D18" w14:textId="77777777" w:rsidR="00763D08" w:rsidRPr="00712460" w:rsidRDefault="00763D08" w:rsidP="00FC1BB8">
      <w:pPr>
        <w:numPr>
          <w:ilvl w:val="0"/>
          <w:numId w:val="7"/>
        </w:numPr>
        <w:suppressAutoHyphens/>
        <w:autoSpaceDN w:val="0"/>
        <w:spacing w:after="120" w:line="240" w:lineRule="auto"/>
        <w:ind w:left="714" w:hanging="357"/>
        <w:jc w:val="both"/>
        <w:textAlignment w:val="baseline"/>
        <w:rPr>
          <w:lang w:val="en-GB"/>
        </w:rPr>
      </w:pPr>
      <w:r w:rsidRPr="00712460">
        <w:rPr>
          <w:lang w:val="en-GB"/>
        </w:rPr>
        <w:lastRenderedPageBreak/>
        <w:t>faith-based organizations whose objectives are for discriminatory and religious purposes, and whose main objective for the grant is of a religious nature;</w:t>
      </w:r>
    </w:p>
    <w:p w14:paraId="1B89587C" w14:textId="77777777" w:rsidR="00763D08" w:rsidRPr="00712460" w:rsidRDefault="00763D08" w:rsidP="00FC1BB8">
      <w:pPr>
        <w:numPr>
          <w:ilvl w:val="0"/>
          <w:numId w:val="7"/>
        </w:numPr>
        <w:suppressAutoHyphens/>
        <w:autoSpaceDN w:val="0"/>
        <w:spacing w:after="120" w:line="240" w:lineRule="auto"/>
        <w:jc w:val="both"/>
        <w:textAlignment w:val="baseline"/>
        <w:rPr>
          <w:lang w:val="en-GB"/>
        </w:rPr>
      </w:pPr>
      <w:r w:rsidRPr="00712460">
        <w:rPr>
          <w:lang w:val="en-GB"/>
        </w:rPr>
        <w:t>organizations that refuse to sign the required certifications.</w:t>
      </w:r>
    </w:p>
    <w:p w14:paraId="7F143CB3" w14:textId="77777777" w:rsidR="00763D08" w:rsidRPr="00712460" w:rsidRDefault="00763D08" w:rsidP="00532E1A">
      <w:pPr>
        <w:spacing w:after="0"/>
        <w:rPr>
          <w:lang w:val="en-GB"/>
        </w:rPr>
      </w:pPr>
    </w:p>
    <w:p w14:paraId="46698CF2" w14:textId="77777777" w:rsidR="00763D08" w:rsidRPr="00712460" w:rsidRDefault="00763D08" w:rsidP="00763D08">
      <w:pPr>
        <w:autoSpaceDE w:val="0"/>
        <w:adjustRightInd w:val="0"/>
        <w:spacing w:after="0"/>
        <w:rPr>
          <w:i/>
          <w:lang w:val="en-GB"/>
        </w:rPr>
      </w:pPr>
      <w:r w:rsidRPr="00712460">
        <w:rPr>
          <w:i/>
          <w:lang w:val="en-GB"/>
        </w:rPr>
        <w:t>A number of applications and grants per applicants/partner(s) per one call for proposals:</w:t>
      </w:r>
    </w:p>
    <w:p w14:paraId="5A510BBC" w14:textId="77777777" w:rsidR="00763D08" w:rsidRPr="00712460" w:rsidRDefault="00763D08" w:rsidP="00087557">
      <w:pPr>
        <w:pStyle w:val="ListParagraph"/>
        <w:numPr>
          <w:ilvl w:val="0"/>
          <w:numId w:val="9"/>
        </w:numPr>
        <w:suppressAutoHyphens/>
        <w:autoSpaceDE w:val="0"/>
        <w:adjustRightInd w:val="0"/>
        <w:spacing w:after="0"/>
        <w:ind w:left="714" w:hanging="357"/>
        <w:contextualSpacing w:val="0"/>
        <w:jc w:val="both"/>
        <w:rPr>
          <w:lang w:val="en-GB"/>
        </w:rPr>
      </w:pPr>
      <w:r w:rsidRPr="00712460">
        <w:rPr>
          <w:lang w:val="en-GB"/>
        </w:rPr>
        <w:t xml:space="preserve">The applicant </w:t>
      </w:r>
      <w:r w:rsidRPr="008F3335">
        <w:rPr>
          <w:b/>
          <w:i/>
          <w:u w:val="single"/>
          <w:lang w:val="en-GB"/>
        </w:rPr>
        <w:t>may not submit</w:t>
      </w:r>
      <w:r w:rsidRPr="00712460">
        <w:rPr>
          <w:lang w:val="en-GB"/>
        </w:rPr>
        <w:t xml:space="preserve"> more than </w:t>
      </w:r>
      <w:r w:rsidR="00087557">
        <w:rPr>
          <w:lang w:val="en-GB"/>
        </w:rPr>
        <w:t xml:space="preserve">one </w:t>
      </w:r>
      <w:r w:rsidRPr="00712460">
        <w:rPr>
          <w:lang w:val="en-GB"/>
        </w:rPr>
        <w:t>application under a single call for proposals.</w:t>
      </w:r>
    </w:p>
    <w:p w14:paraId="723C13BF" w14:textId="77777777" w:rsidR="00763D08" w:rsidRPr="00712460" w:rsidRDefault="00763D08" w:rsidP="00087557">
      <w:pPr>
        <w:pStyle w:val="ListParagraph"/>
        <w:numPr>
          <w:ilvl w:val="0"/>
          <w:numId w:val="9"/>
        </w:numPr>
        <w:suppressAutoHyphens/>
        <w:autoSpaceDE w:val="0"/>
        <w:adjustRightInd w:val="0"/>
        <w:spacing w:after="0"/>
        <w:ind w:left="714" w:hanging="357"/>
        <w:contextualSpacing w:val="0"/>
        <w:jc w:val="both"/>
        <w:rPr>
          <w:lang w:val="en-GB"/>
        </w:rPr>
      </w:pPr>
      <w:r w:rsidRPr="00712460">
        <w:rPr>
          <w:lang w:val="en-GB"/>
        </w:rPr>
        <w:t xml:space="preserve">The applicant </w:t>
      </w:r>
      <w:r w:rsidRPr="008F3335">
        <w:rPr>
          <w:b/>
          <w:i/>
          <w:u w:val="single"/>
          <w:lang w:val="en-GB"/>
        </w:rPr>
        <w:t>may be</w:t>
      </w:r>
      <w:r w:rsidRPr="00712460">
        <w:rPr>
          <w:lang w:val="en-GB"/>
        </w:rPr>
        <w:t xml:space="preserve"> a partner in another application at the same call for proposals.</w:t>
      </w:r>
    </w:p>
    <w:p w14:paraId="05CE682C" w14:textId="77777777" w:rsidR="00763D08" w:rsidRPr="00712460" w:rsidRDefault="00763D08" w:rsidP="00087557">
      <w:pPr>
        <w:pStyle w:val="ListParagraph"/>
        <w:numPr>
          <w:ilvl w:val="0"/>
          <w:numId w:val="9"/>
        </w:numPr>
        <w:suppressAutoHyphens/>
        <w:autoSpaceDE w:val="0"/>
        <w:adjustRightInd w:val="0"/>
        <w:spacing w:after="0"/>
        <w:ind w:left="714" w:hanging="357"/>
        <w:contextualSpacing w:val="0"/>
        <w:jc w:val="both"/>
        <w:rPr>
          <w:lang w:val="en-GB"/>
        </w:rPr>
      </w:pPr>
      <w:r w:rsidRPr="00712460">
        <w:rPr>
          <w:lang w:val="en-GB"/>
        </w:rPr>
        <w:t xml:space="preserve">A partner </w:t>
      </w:r>
      <w:r w:rsidRPr="008F3335">
        <w:rPr>
          <w:b/>
          <w:i/>
          <w:u w:val="single"/>
          <w:lang w:val="en-GB"/>
        </w:rPr>
        <w:t>may submit</w:t>
      </w:r>
      <w:r w:rsidRPr="00712460">
        <w:rPr>
          <w:lang w:val="en-GB"/>
        </w:rPr>
        <w:t xml:space="preserve"> more than one project idea application under the same call for proposals.</w:t>
      </w:r>
    </w:p>
    <w:p w14:paraId="5A7F151B" w14:textId="77777777" w:rsidR="00763D08" w:rsidRPr="00712460" w:rsidRDefault="00763D08" w:rsidP="00087557">
      <w:pPr>
        <w:pStyle w:val="ListParagraph"/>
        <w:numPr>
          <w:ilvl w:val="0"/>
          <w:numId w:val="9"/>
        </w:numPr>
        <w:suppressAutoHyphens/>
        <w:autoSpaceDE w:val="0"/>
        <w:adjustRightInd w:val="0"/>
        <w:spacing w:after="0"/>
        <w:ind w:left="714" w:hanging="357"/>
        <w:contextualSpacing w:val="0"/>
        <w:jc w:val="both"/>
        <w:rPr>
          <w:lang w:val="en-GB"/>
        </w:rPr>
      </w:pPr>
      <w:r w:rsidRPr="00712460">
        <w:rPr>
          <w:lang w:val="en-GB"/>
        </w:rPr>
        <w:t xml:space="preserve">A partner </w:t>
      </w:r>
      <w:r w:rsidRPr="008F3335">
        <w:rPr>
          <w:b/>
          <w:i/>
          <w:u w:val="single"/>
          <w:lang w:val="en-GB"/>
        </w:rPr>
        <w:t>may not be awarded</w:t>
      </w:r>
      <w:r w:rsidRPr="00712460">
        <w:rPr>
          <w:lang w:val="en-GB"/>
        </w:rPr>
        <w:t xml:space="preserve"> more than one grant under a call for proposals.</w:t>
      </w:r>
    </w:p>
    <w:p w14:paraId="5859A4B1" w14:textId="77777777" w:rsidR="00C36CA3" w:rsidRPr="00712460" w:rsidRDefault="00C36CA3" w:rsidP="00C36CA3">
      <w:pPr>
        <w:suppressAutoHyphens/>
        <w:autoSpaceDE w:val="0"/>
        <w:adjustRightInd w:val="0"/>
        <w:spacing w:before="120" w:after="0" w:line="240" w:lineRule="auto"/>
        <w:jc w:val="both"/>
        <w:rPr>
          <w:lang w:val="en-GB"/>
        </w:rPr>
      </w:pPr>
    </w:p>
    <w:p w14:paraId="02100C1F" w14:textId="77777777" w:rsidR="00DD342F" w:rsidRPr="00712460" w:rsidRDefault="007C6E4D" w:rsidP="008F1213">
      <w:pPr>
        <w:pStyle w:val="Heading2"/>
        <w:numPr>
          <w:ilvl w:val="0"/>
          <w:numId w:val="1"/>
        </w:numPr>
        <w:rPr>
          <w:lang w:val="en-GB"/>
        </w:rPr>
      </w:pPr>
      <w:bookmarkStart w:id="11" w:name="_Toc10112850"/>
      <w:r w:rsidRPr="00712460">
        <w:rPr>
          <w:lang w:val="en-GB"/>
        </w:rPr>
        <w:t xml:space="preserve">Project </w:t>
      </w:r>
      <w:r w:rsidR="000765C5" w:rsidRPr="00712460">
        <w:rPr>
          <w:lang w:val="en-GB"/>
        </w:rPr>
        <w:t>A</w:t>
      </w:r>
      <w:r w:rsidRPr="00712460">
        <w:rPr>
          <w:lang w:val="en-GB"/>
        </w:rPr>
        <w:t>ctivities and Costs</w:t>
      </w:r>
      <w:bookmarkEnd w:id="11"/>
    </w:p>
    <w:p w14:paraId="3CADB15E" w14:textId="77777777" w:rsidR="0013602C" w:rsidRPr="001D1F06" w:rsidRDefault="00040D21" w:rsidP="001D1F06">
      <w:pPr>
        <w:pStyle w:val="Heading3"/>
        <w:keepNext w:val="0"/>
        <w:keepLines w:val="0"/>
        <w:spacing w:before="240" w:after="120"/>
        <w:ind w:left="1077" w:hanging="720"/>
        <w:rPr>
          <w:rStyle w:val="SubtleEmphasis"/>
          <w:b w:val="0"/>
          <w:bCs w:val="0"/>
          <w:color w:val="4F81BD" w:themeColor="accent1"/>
          <w:spacing w:val="15"/>
          <w:sz w:val="24"/>
          <w:szCs w:val="24"/>
        </w:rPr>
      </w:pPr>
      <w:bookmarkStart w:id="12" w:name="_Toc10112851"/>
      <w:r w:rsidRPr="001D1F06">
        <w:rPr>
          <w:rStyle w:val="SubtleEmphasis"/>
          <w:b w:val="0"/>
          <w:bCs w:val="0"/>
          <w:color w:val="4F81BD" w:themeColor="accent1"/>
          <w:spacing w:val="15"/>
          <w:sz w:val="24"/>
          <w:szCs w:val="24"/>
        </w:rPr>
        <w:t xml:space="preserve">5.1 </w:t>
      </w:r>
      <w:r w:rsidR="0013602C" w:rsidRPr="001D1F06">
        <w:rPr>
          <w:rStyle w:val="SubtleEmphasis"/>
          <w:b w:val="0"/>
          <w:bCs w:val="0"/>
          <w:color w:val="4F81BD" w:themeColor="accent1"/>
          <w:spacing w:val="15"/>
          <w:sz w:val="24"/>
          <w:szCs w:val="24"/>
        </w:rPr>
        <w:t>Duration</w:t>
      </w:r>
      <w:bookmarkEnd w:id="12"/>
    </w:p>
    <w:p w14:paraId="6E7A2E27" w14:textId="77777777" w:rsidR="0013602C" w:rsidRPr="00712460" w:rsidRDefault="0013602C" w:rsidP="0013602C">
      <w:pPr>
        <w:rPr>
          <w:lang w:val="en-GB"/>
        </w:rPr>
      </w:pPr>
      <w:r w:rsidRPr="00712460">
        <w:rPr>
          <w:lang w:val="en-GB"/>
        </w:rPr>
        <w:t xml:space="preserve">The period for the implementation of </w:t>
      </w:r>
      <w:r w:rsidR="00251486">
        <w:rPr>
          <w:lang w:val="en-GB"/>
        </w:rPr>
        <w:t xml:space="preserve">the </w:t>
      </w:r>
      <w:r w:rsidRPr="00712460">
        <w:rPr>
          <w:lang w:val="en-GB"/>
        </w:rPr>
        <w:t>project</w:t>
      </w:r>
      <w:r w:rsidRPr="00712460">
        <w:rPr>
          <w:b/>
          <w:lang w:val="en-GB"/>
        </w:rPr>
        <w:t xml:space="preserve"> will be up to </w:t>
      </w:r>
      <w:r w:rsidRPr="00712460">
        <w:rPr>
          <w:lang w:val="en-GB"/>
        </w:rPr>
        <w:t>12 months.</w:t>
      </w:r>
    </w:p>
    <w:p w14:paraId="60497831" w14:textId="77777777" w:rsidR="00CF738C" w:rsidRPr="001D1F06" w:rsidRDefault="00040D21" w:rsidP="001D1F06">
      <w:pPr>
        <w:pStyle w:val="Heading3"/>
        <w:keepNext w:val="0"/>
        <w:keepLines w:val="0"/>
        <w:spacing w:before="240" w:after="120"/>
        <w:ind w:left="1077" w:hanging="720"/>
        <w:rPr>
          <w:rStyle w:val="SubtleEmphasis"/>
          <w:b w:val="0"/>
          <w:bCs w:val="0"/>
          <w:color w:val="4F81BD" w:themeColor="accent1"/>
          <w:spacing w:val="15"/>
          <w:sz w:val="24"/>
          <w:szCs w:val="24"/>
        </w:rPr>
      </w:pPr>
      <w:bookmarkStart w:id="13" w:name="_Toc10112852"/>
      <w:r w:rsidRPr="001D1F06">
        <w:rPr>
          <w:rStyle w:val="SubtleEmphasis"/>
          <w:b w:val="0"/>
          <w:bCs w:val="0"/>
          <w:color w:val="4F81BD" w:themeColor="accent1"/>
          <w:spacing w:val="15"/>
          <w:sz w:val="24"/>
          <w:szCs w:val="24"/>
        </w:rPr>
        <w:t xml:space="preserve">5.2 </w:t>
      </w:r>
      <w:r w:rsidR="00CF738C" w:rsidRPr="001D1F06">
        <w:rPr>
          <w:rStyle w:val="SubtleEmphasis"/>
          <w:b w:val="0"/>
          <w:bCs w:val="0"/>
          <w:color w:val="4F81BD" w:themeColor="accent1"/>
          <w:spacing w:val="15"/>
          <w:sz w:val="24"/>
          <w:szCs w:val="24"/>
        </w:rPr>
        <w:t xml:space="preserve">Effects of </w:t>
      </w:r>
      <w:r w:rsidR="00087557">
        <w:rPr>
          <w:rStyle w:val="SubtleEmphasis"/>
          <w:b w:val="0"/>
          <w:bCs w:val="0"/>
          <w:color w:val="4F81BD" w:themeColor="accent1"/>
          <w:spacing w:val="15"/>
          <w:sz w:val="24"/>
          <w:szCs w:val="24"/>
        </w:rPr>
        <w:t>i</w:t>
      </w:r>
      <w:r w:rsidR="00CF738C" w:rsidRPr="001D1F06">
        <w:rPr>
          <w:rStyle w:val="SubtleEmphasis"/>
          <w:b w:val="0"/>
          <w:bCs w:val="0"/>
          <w:color w:val="4F81BD" w:themeColor="accent1"/>
          <w:spacing w:val="15"/>
          <w:sz w:val="24"/>
          <w:szCs w:val="24"/>
        </w:rPr>
        <w:t xml:space="preserve">mplementation of </w:t>
      </w:r>
      <w:r w:rsidR="00251486" w:rsidRPr="001D1F06">
        <w:rPr>
          <w:rStyle w:val="SubtleEmphasis"/>
          <w:b w:val="0"/>
          <w:bCs w:val="0"/>
          <w:color w:val="4F81BD" w:themeColor="accent1"/>
          <w:spacing w:val="15"/>
          <w:sz w:val="24"/>
          <w:szCs w:val="24"/>
        </w:rPr>
        <w:t xml:space="preserve">the </w:t>
      </w:r>
      <w:r w:rsidR="00087557">
        <w:rPr>
          <w:rStyle w:val="SubtleEmphasis"/>
          <w:b w:val="0"/>
          <w:bCs w:val="0"/>
          <w:color w:val="4F81BD" w:themeColor="accent1"/>
          <w:spacing w:val="15"/>
          <w:sz w:val="24"/>
          <w:szCs w:val="24"/>
        </w:rPr>
        <w:t>p</w:t>
      </w:r>
      <w:r w:rsidR="00CF738C" w:rsidRPr="001D1F06">
        <w:rPr>
          <w:rStyle w:val="SubtleEmphasis"/>
          <w:b w:val="0"/>
          <w:bCs w:val="0"/>
          <w:color w:val="4F81BD" w:themeColor="accent1"/>
          <w:spacing w:val="15"/>
          <w:sz w:val="24"/>
          <w:szCs w:val="24"/>
        </w:rPr>
        <w:t>roject</w:t>
      </w:r>
      <w:bookmarkEnd w:id="13"/>
    </w:p>
    <w:p w14:paraId="7D94CA89" w14:textId="77777777" w:rsidR="0013602C" w:rsidRPr="00712460" w:rsidRDefault="0013602C" w:rsidP="0013602C">
      <w:pPr>
        <w:jc w:val="both"/>
        <w:rPr>
          <w:lang w:val="en-GB"/>
        </w:rPr>
      </w:pPr>
      <w:r w:rsidRPr="00712460">
        <w:rPr>
          <w:lang w:val="en-GB"/>
        </w:rPr>
        <w:t xml:space="preserve">The development effects of the project </w:t>
      </w:r>
      <w:r w:rsidRPr="00712460">
        <w:rPr>
          <w:b/>
          <w:lang w:val="en-GB"/>
        </w:rPr>
        <w:t>must take place</w:t>
      </w:r>
      <w:r w:rsidRPr="00712460">
        <w:rPr>
          <w:lang w:val="en-GB"/>
        </w:rPr>
        <w:t xml:space="preserve"> </w:t>
      </w:r>
      <w:r w:rsidRPr="008F3335">
        <w:rPr>
          <w:b/>
          <w:lang w:val="en-GB"/>
        </w:rPr>
        <w:t>in Bosnia and Herzegovina</w:t>
      </w:r>
      <w:r w:rsidR="00CF738C" w:rsidRPr="00712460">
        <w:rPr>
          <w:lang w:val="en-GB"/>
        </w:rPr>
        <w:t>, regardless of the country of applicant or partners</w:t>
      </w:r>
      <w:r w:rsidR="004F031D">
        <w:rPr>
          <w:lang w:val="en-GB"/>
        </w:rPr>
        <w:t xml:space="preserve">, </w:t>
      </w:r>
      <w:r w:rsidR="006A4683" w:rsidRPr="00087557">
        <w:rPr>
          <w:rStyle w:val="SubtleEmphasis"/>
          <w:i w:val="0"/>
          <w:color w:val="auto"/>
        </w:rPr>
        <w:t>while some project activities can be implemented outside the territory of Bosnia and Herzegovina (e</w:t>
      </w:r>
      <w:r w:rsidR="00087557" w:rsidRPr="00087557">
        <w:rPr>
          <w:rStyle w:val="SubtleEmphasis"/>
          <w:i w:val="0"/>
          <w:color w:val="auto"/>
        </w:rPr>
        <w:t>.</w:t>
      </w:r>
      <w:r w:rsidR="006A4683" w:rsidRPr="00087557">
        <w:rPr>
          <w:rStyle w:val="SubtleEmphasis"/>
          <w:i w:val="0"/>
          <w:color w:val="auto"/>
        </w:rPr>
        <w:t>g</w:t>
      </w:r>
      <w:r w:rsidR="00087557" w:rsidRPr="00087557">
        <w:rPr>
          <w:rStyle w:val="SubtleEmphasis"/>
          <w:i w:val="0"/>
          <w:color w:val="auto"/>
        </w:rPr>
        <w:t>.</w:t>
      </w:r>
      <w:r w:rsidR="006A4683" w:rsidRPr="00087557">
        <w:rPr>
          <w:rStyle w:val="SubtleEmphasis"/>
          <w:i w:val="0"/>
          <w:color w:val="auto"/>
        </w:rPr>
        <w:t xml:space="preserve"> study visits, trainings, fairs, etc.).</w:t>
      </w:r>
    </w:p>
    <w:p w14:paraId="502AE8B3" w14:textId="77777777" w:rsidR="0013602C" w:rsidRPr="001D1F06" w:rsidRDefault="00040D21" w:rsidP="001D1F06">
      <w:pPr>
        <w:pStyle w:val="Heading3"/>
        <w:keepNext w:val="0"/>
        <w:keepLines w:val="0"/>
        <w:spacing w:before="240" w:after="120"/>
        <w:ind w:left="1077" w:hanging="720"/>
        <w:rPr>
          <w:rStyle w:val="SubtleEmphasis"/>
          <w:b w:val="0"/>
          <w:bCs w:val="0"/>
          <w:color w:val="4F81BD" w:themeColor="accent1"/>
          <w:spacing w:val="15"/>
          <w:sz w:val="24"/>
          <w:szCs w:val="24"/>
        </w:rPr>
      </w:pPr>
      <w:bookmarkStart w:id="14" w:name="_Toc10112853"/>
      <w:r w:rsidRPr="001D1F06">
        <w:rPr>
          <w:rStyle w:val="SubtleEmphasis"/>
          <w:b w:val="0"/>
          <w:bCs w:val="0"/>
          <w:color w:val="4F81BD" w:themeColor="accent1"/>
          <w:spacing w:val="15"/>
          <w:sz w:val="24"/>
          <w:szCs w:val="24"/>
        </w:rPr>
        <w:t xml:space="preserve">5.3 </w:t>
      </w:r>
      <w:r w:rsidR="0013602C" w:rsidRPr="001D1F06">
        <w:rPr>
          <w:rStyle w:val="SubtleEmphasis"/>
          <w:b w:val="0"/>
          <w:bCs w:val="0"/>
          <w:color w:val="4F81BD" w:themeColor="accent1"/>
          <w:spacing w:val="15"/>
          <w:sz w:val="24"/>
          <w:szCs w:val="24"/>
        </w:rPr>
        <w:t xml:space="preserve">Types of </w:t>
      </w:r>
      <w:r w:rsidR="00087557">
        <w:rPr>
          <w:rStyle w:val="SubtleEmphasis"/>
          <w:b w:val="0"/>
          <w:bCs w:val="0"/>
          <w:color w:val="4F81BD" w:themeColor="accent1"/>
          <w:spacing w:val="15"/>
          <w:sz w:val="24"/>
          <w:szCs w:val="24"/>
        </w:rPr>
        <w:t>a</w:t>
      </w:r>
      <w:r w:rsidR="0013602C" w:rsidRPr="001D1F06">
        <w:rPr>
          <w:rStyle w:val="SubtleEmphasis"/>
          <w:b w:val="0"/>
          <w:bCs w:val="0"/>
          <w:color w:val="4F81BD" w:themeColor="accent1"/>
          <w:spacing w:val="15"/>
          <w:sz w:val="24"/>
          <w:szCs w:val="24"/>
        </w:rPr>
        <w:t>ctivities</w:t>
      </w:r>
      <w:bookmarkEnd w:id="14"/>
    </w:p>
    <w:p w14:paraId="192DE97B" w14:textId="77777777" w:rsidR="0013602C" w:rsidRPr="00712460" w:rsidRDefault="0013602C" w:rsidP="0013602C">
      <w:pPr>
        <w:autoSpaceDE w:val="0"/>
        <w:adjustRightInd w:val="0"/>
        <w:spacing w:after="0"/>
        <w:jc w:val="both"/>
        <w:rPr>
          <w:lang w:val="en-GB"/>
        </w:rPr>
      </w:pPr>
      <w:r w:rsidRPr="00712460">
        <w:rPr>
          <w:lang w:val="en-GB"/>
        </w:rPr>
        <w:t>A project idea is composed of a set of activities. By way of an illustration, project idea could contain a range of the following activities in relation to the C2C project results.</w:t>
      </w:r>
      <w:r w:rsidR="000765C5" w:rsidRPr="00712460">
        <w:rPr>
          <w:lang w:val="en-GB"/>
        </w:rPr>
        <w:t xml:space="preserve"> </w:t>
      </w:r>
      <w:r w:rsidRPr="00712460">
        <w:rPr>
          <w:lang w:val="en-GB"/>
        </w:rPr>
        <w:t xml:space="preserve">The following </w:t>
      </w:r>
      <w:r w:rsidRPr="00712460">
        <w:rPr>
          <w:b/>
          <w:i/>
          <w:u w:val="single"/>
          <w:lang w:val="en-GB"/>
        </w:rPr>
        <w:t xml:space="preserve">examples </w:t>
      </w:r>
      <w:r w:rsidRPr="00712460">
        <w:rPr>
          <w:lang w:val="en-GB"/>
        </w:rPr>
        <w:t xml:space="preserve">of activities are </w:t>
      </w:r>
      <w:r w:rsidRPr="00712460">
        <w:rPr>
          <w:b/>
          <w:lang w:val="en-GB"/>
        </w:rPr>
        <w:t xml:space="preserve">eligible </w:t>
      </w:r>
      <w:r w:rsidRPr="00712460">
        <w:rPr>
          <w:lang w:val="en-GB"/>
        </w:rPr>
        <w:t>(but not limited to):</w:t>
      </w:r>
    </w:p>
    <w:p w14:paraId="1162CDFB" w14:textId="77777777" w:rsidR="006A4683" w:rsidRPr="00087557" w:rsidRDefault="00CF738C" w:rsidP="00FC1BB8">
      <w:pPr>
        <w:pStyle w:val="ListParagraph"/>
        <w:numPr>
          <w:ilvl w:val="0"/>
          <w:numId w:val="24"/>
        </w:numPr>
        <w:autoSpaceDE w:val="0"/>
        <w:autoSpaceDN w:val="0"/>
        <w:adjustRightInd w:val="0"/>
        <w:spacing w:after="120" w:line="240" w:lineRule="auto"/>
        <w:ind w:left="714" w:hanging="357"/>
        <w:contextualSpacing w:val="0"/>
        <w:jc w:val="both"/>
        <w:rPr>
          <w:i/>
          <w:lang w:val="en-GB"/>
        </w:rPr>
      </w:pPr>
      <w:r w:rsidRPr="006A4683">
        <w:rPr>
          <w:lang w:val="en-GB"/>
        </w:rPr>
        <w:t>purchase / development of equipment and software for technological advancement (</w:t>
      </w:r>
      <w:r w:rsidR="00087557" w:rsidRPr="00087557">
        <w:rPr>
          <w:i/>
          <w:lang w:val="en-GB"/>
        </w:rPr>
        <w:t>N</w:t>
      </w:r>
      <w:r w:rsidRPr="00087557">
        <w:rPr>
          <w:i/>
          <w:lang w:val="en-GB"/>
        </w:rPr>
        <w:t xml:space="preserve">ote: </w:t>
      </w:r>
      <w:r w:rsidR="00087557" w:rsidRPr="00087557">
        <w:rPr>
          <w:i/>
          <w:lang w:val="en-GB"/>
        </w:rPr>
        <w:t xml:space="preserve">in justified cases </w:t>
      </w:r>
      <w:r w:rsidRPr="00087557">
        <w:rPr>
          <w:i/>
          <w:lang w:val="en-GB"/>
        </w:rPr>
        <w:t xml:space="preserve">(price, purchase option or the like), </w:t>
      </w:r>
      <w:r w:rsidR="006A4683" w:rsidRPr="00087557">
        <w:rPr>
          <w:i/>
        </w:rPr>
        <w:t>it is permitted to purchase used equipment exclusively from a legal entity),</w:t>
      </w:r>
    </w:p>
    <w:p w14:paraId="1684D5CD" w14:textId="77777777" w:rsidR="0013602C" w:rsidRPr="006A4683" w:rsidRDefault="007947D9" w:rsidP="00FC1BB8">
      <w:pPr>
        <w:pStyle w:val="ListParagraph"/>
        <w:numPr>
          <w:ilvl w:val="0"/>
          <w:numId w:val="24"/>
        </w:numPr>
        <w:autoSpaceDE w:val="0"/>
        <w:autoSpaceDN w:val="0"/>
        <w:adjustRightInd w:val="0"/>
        <w:spacing w:after="120" w:line="240" w:lineRule="auto"/>
        <w:ind w:left="714" w:hanging="357"/>
        <w:contextualSpacing w:val="0"/>
        <w:jc w:val="both"/>
        <w:rPr>
          <w:lang w:val="en-GB"/>
        </w:rPr>
      </w:pPr>
      <w:r w:rsidRPr="006A4683">
        <w:rPr>
          <w:lang w:val="en-GB"/>
        </w:rPr>
        <w:t>development or improvement of production processes that can lead to an increase in production capacity or new product characteristics</w:t>
      </w:r>
      <w:r w:rsidR="0013602C" w:rsidRPr="006A4683">
        <w:rPr>
          <w:lang w:val="en-GB"/>
        </w:rPr>
        <w:t>;</w:t>
      </w:r>
    </w:p>
    <w:p w14:paraId="010AD51F" w14:textId="77777777" w:rsidR="0013602C" w:rsidRPr="00712460" w:rsidRDefault="0013602C" w:rsidP="00FC1BB8">
      <w:pPr>
        <w:pStyle w:val="ListParagraph"/>
        <w:numPr>
          <w:ilvl w:val="0"/>
          <w:numId w:val="24"/>
        </w:numPr>
        <w:autoSpaceDE w:val="0"/>
        <w:autoSpaceDN w:val="0"/>
        <w:adjustRightInd w:val="0"/>
        <w:spacing w:after="120" w:line="240" w:lineRule="auto"/>
        <w:ind w:left="714" w:hanging="357"/>
        <w:contextualSpacing w:val="0"/>
        <w:rPr>
          <w:lang w:val="en-GB"/>
        </w:rPr>
      </w:pPr>
      <w:r w:rsidRPr="00712460">
        <w:rPr>
          <w:lang w:val="en-GB"/>
        </w:rPr>
        <w:t>developing new products (including protecting intellectual property rights</w:t>
      </w:r>
      <w:r w:rsidR="00DD72F0" w:rsidRPr="00712460">
        <w:rPr>
          <w:lang w:val="en-GB"/>
        </w:rPr>
        <w:t xml:space="preserve"> and standards</w:t>
      </w:r>
      <w:r w:rsidRPr="00712460">
        <w:rPr>
          <w:lang w:val="en-GB"/>
        </w:rPr>
        <w:t xml:space="preserve">); </w:t>
      </w:r>
    </w:p>
    <w:p w14:paraId="179EA9DB" w14:textId="77777777" w:rsidR="0013602C" w:rsidRPr="00712460" w:rsidRDefault="0013602C" w:rsidP="00FC1BB8">
      <w:pPr>
        <w:pStyle w:val="ListParagraph"/>
        <w:numPr>
          <w:ilvl w:val="0"/>
          <w:numId w:val="24"/>
        </w:numPr>
        <w:autoSpaceDE w:val="0"/>
        <w:autoSpaceDN w:val="0"/>
        <w:adjustRightInd w:val="0"/>
        <w:spacing w:after="120" w:line="240" w:lineRule="auto"/>
        <w:ind w:left="714" w:hanging="357"/>
        <w:contextualSpacing w:val="0"/>
        <w:rPr>
          <w:lang w:val="en-GB"/>
        </w:rPr>
      </w:pPr>
      <w:r w:rsidRPr="00712460">
        <w:rPr>
          <w:lang w:val="en-GB"/>
        </w:rPr>
        <w:t>development of new energy-efficient solutions;</w:t>
      </w:r>
    </w:p>
    <w:p w14:paraId="3CE6F4C0" w14:textId="77777777" w:rsidR="0013602C" w:rsidRPr="00712460" w:rsidRDefault="0013602C" w:rsidP="00FC1BB8">
      <w:pPr>
        <w:pStyle w:val="ListParagraph"/>
        <w:numPr>
          <w:ilvl w:val="0"/>
          <w:numId w:val="24"/>
        </w:numPr>
        <w:autoSpaceDE w:val="0"/>
        <w:autoSpaceDN w:val="0"/>
        <w:adjustRightInd w:val="0"/>
        <w:spacing w:after="120" w:line="240" w:lineRule="auto"/>
        <w:ind w:left="714" w:hanging="357"/>
        <w:contextualSpacing w:val="0"/>
        <w:rPr>
          <w:lang w:val="en-GB"/>
        </w:rPr>
      </w:pPr>
      <w:r w:rsidRPr="00712460">
        <w:rPr>
          <w:lang w:val="en-GB"/>
        </w:rPr>
        <w:t>development and improvement of new organizational models and processes;</w:t>
      </w:r>
    </w:p>
    <w:p w14:paraId="034845F4" w14:textId="77777777" w:rsidR="0013602C" w:rsidRPr="00712460" w:rsidRDefault="0013602C" w:rsidP="00FC1BB8">
      <w:pPr>
        <w:pStyle w:val="ListParagraph"/>
        <w:numPr>
          <w:ilvl w:val="0"/>
          <w:numId w:val="24"/>
        </w:numPr>
        <w:autoSpaceDE w:val="0"/>
        <w:autoSpaceDN w:val="0"/>
        <w:adjustRightInd w:val="0"/>
        <w:spacing w:after="120" w:line="240" w:lineRule="auto"/>
        <w:ind w:left="714" w:hanging="357"/>
        <w:contextualSpacing w:val="0"/>
        <w:rPr>
          <w:lang w:val="en-GB"/>
        </w:rPr>
      </w:pPr>
      <w:r w:rsidRPr="00712460">
        <w:rPr>
          <w:lang w:val="en-GB"/>
        </w:rPr>
        <w:t>diversification of new products, processes or services through new and innovative solutions or improvement of technological process;</w:t>
      </w:r>
    </w:p>
    <w:p w14:paraId="06B0557F" w14:textId="77777777" w:rsidR="0013602C" w:rsidRPr="00712460" w:rsidRDefault="0013602C" w:rsidP="00FC1BB8">
      <w:pPr>
        <w:pStyle w:val="ListParagraph"/>
        <w:numPr>
          <w:ilvl w:val="0"/>
          <w:numId w:val="24"/>
        </w:numPr>
        <w:autoSpaceDE w:val="0"/>
        <w:autoSpaceDN w:val="0"/>
        <w:adjustRightInd w:val="0"/>
        <w:spacing w:after="120" w:line="240" w:lineRule="auto"/>
        <w:ind w:left="714" w:hanging="357"/>
        <w:contextualSpacing w:val="0"/>
        <w:rPr>
          <w:lang w:val="en-GB"/>
        </w:rPr>
      </w:pPr>
      <w:r w:rsidRPr="00712460">
        <w:rPr>
          <w:lang w:val="en-GB"/>
        </w:rPr>
        <w:t>improvement of the production process by reducing waste and environmental impact;</w:t>
      </w:r>
    </w:p>
    <w:p w14:paraId="35CC90ED" w14:textId="77777777" w:rsidR="00702124" w:rsidRPr="00712460" w:rsidRDefault="00702124" w:rsidP="00FC1BB8">
      <w:pPr>
        <w:pStyle w:val="ListParagraph"/>
        <w:numPr>
          <w:ilvl w:val="0"/>
          <w:numId w:val="24"/>
        </w:numPr>
        <w:autoSpaceDE w:val="0"/>
        <w:autoSpaceDN w:val="0"/>
        <w:adjustRightInd w:val="0"/>
        <w:spacing w:after="120" w:line="240" w:lineRule="auto"/>
        <w:ind w:left="714" w:hanging="357"/>
        <w:contextualSpacing w:val="0"/>
        <w:rPr>
          <w:lang w:val="en-GB"/>
        </w:rPr>
      </w:pPr>
      <w:r w:rsidRPr="00712460">
        <w:rPr>
          <w:lang w:val="en-GB"/>
        </w:rPr>
        <w:t>small-scale demonstration projects on renewable energy use</w:t>
      </w:r>
    </w:p>
    <w:p w14:paraId="03E0AFE1" w14:textId="77777777" w:rsidR="005E187C" w:rsidRDefault="00702124" w:rsidP="00FC1BB8">
      <w:pPr>
        <w:pStyle w:val="ListParagraph"/>
        <w:numPr>
          <w:ilvl w:val="0"/>
          <w:numId w:val="24"/>
        </w:numPr>
        <w:suppressAutoHyphens/>
        <w:autoSpaceDE w:val="0"/>
        <w:autoSpaceDN w:val="0"/>
        <w:adjustRightInd w:val="0"/>
        <w:spacing w:after="120" w:line="240" w:lineRule="auto"/>
        <w:ind w:left="714" w:hanging="357"/>
        <w:contextualSpacing w:val="0"/>
        <w:rPr>
          <w:lang w:val="en-GB"/>
        </w:rPr>
      </w:pPr>
      <w:r w:rsidRPr="00712460">
        <w:rPr>
          <w:lang w:val="en-GB"/>
        </w:rPr>
        <w:t>infrastructure works that are necessary for the realization of an innovative idea (</w:t>
      </w:r>
      <w:r w:rsidRPr="00712460">
        <w:rPr>
          <w:b/>
          <w:lang w:val="en-GB"/>
        </w:rPr>
        <w:t xml:space="preserve">up to 10% of the total value of the project </w:t>
      </w:r>
      <w:r w:rsidRPr="00FC1BB8">
        <w:rPr>
          <w:lang w:val="en-GB"/>
        </w:rPr>
        <w:t>will be acceptable for justification within project costs).</w:t>
      </w:r>
    </w:p>
    <w:p w14:paraId="5DC8027C" w14:textId="77777777" w:rsidR="00CF5FF4" w:rsidRPr="00FC1BB8" w:rsidRDefault="005E187C" w:rsidP="00087557">
      <w:pPr>
        <w:pStyle w:val="ListParagraph"/>
        <w:numPr>
          <w:ilvl w:val="0"/>
          <w:numId w:val="24"/>
        </w:numPr>
        <w:suppressAutoHyphens/>
        <w:autoSpaceDE w:val="0"/>
        <w:autoSpaceDN w:val="0"/>
        <w:adjustRightInd w:val="0"/>
        <w:spacing w:before="120" w:after="0" w:line="240" w:lineRule="auto"/>
        <w:contextualSpacing w:val="0"/>
        <w:jc w:val="both"/>
        <w:rPr>
          <w:lang w:val="en-GB"/>
        </w:rPr>
      </w:pPr>
      <w:r w:rsidRPr="00FC1BB8">
        <w:rPr>
          <w:iCs/>
        </w:rPr>
        <w:lastRenderedPageBreak/>
        <w:t>p</w:t>
      </w:r>
      <w:r w:rsidR="006A4683" w:rsidRPr="00FC1BB8">
        <w:rPr>
          <w:iCs/>
        </w:rPr>
        <w:t xml:space="preserve">rocurement of raw materials and / or intermediate goods as preparation for conducting testing of an innovative process or innovative machine, a testing material, a material that is not part of a newly developed innovative machine or device, but only the subject of processing - </w:t>
      </w:r>
      <w:r w:rsidR="006A4683" w:rsidRPr="00FC1BB8">
        <w:rPr>
          <w:b/>
          <w:iCs/>
        </w:rPr>
        <w:t>up to 15% of the total value of the project</w:t>
      </w:r>
      <w:r w:rsidR="006A4683" w:rsidRPr="00FC1BB8">
        <w:rPr>
          <w:iCs/>
        </w:rPr>
        <w:t xml:space="preserve"> will be acceptable for project costs).</w:t>
      </w:r>
    </w:p>
    <w:p w14:paraId="5D142E47" w14:textId="77777777" w:rsidR="002B5A4D" w:rsidRPr="00FC1BB8" w:rsidRDefault="002B5A4D" w:rsidP="00FC1BB8">
      <w:pPr>
        <w:autoSpaceDE w:val="0"/>
        <w:adjustRightInd w:val="0"/>
        <w:spacing w:before="240" w:after="0"/>
        <w:jc w:val="both"/>
        <w:rPr>
          <w:b/>
          <w:u w:val="single"/>
          <w:lang w:val="en-GB"/>
        </w:rPr>
      </w:pPr>
      <w:r w:rsidRPr="00712460">
        <w:rPr>
          <w:lang w:val="en-GB"/>
        </w:rPr>
        <w:t xml:space="preserve">The mentioned activities refer to both the funds provided by the Challenge Fund and the funds provided by the applicant and / or the partner, i.e. </w:t>
      </w:r>
      <w:r w:rsidRPr="00FC1BB8">
        <w:rPr>
          <w:b/>
          <w:u w:val="single"/>
          <w:lang w:val="en-GB"/>
        </w:rPr>
        <w:t>all activities covered by the project must be in the eligible cost category.</w:t>
      </w:r>
    </w:p>
    <w:p w14:paraId="6A4054D3" w14:textId="77777777" w:rsidR="00FC1BB8" w:rsidRDefault="00FC1BB8" w:rsidP="008C44E1">
      <w:pPr>
        <w:autoSpaceDE w:val="0"/>
        <w:adjustRightInd w:val="0"/>
        <w:spacing w:after="0"/>
        <w:rPr>
          <w:lang w:val="en-GB"/>
        </w:rPr>
      </w:pPr>
    </w:p>
    <w:p w14:paraId="4103063B" w14:textId="77777777" w:rsidR="008C44E1" w:rsidRPr="00712460" w:rsidRDefault="008C44E1" w:rsidP="008C44E1">
      <w:pPr>
        <w:autoSpaceDE w:val="0"/>
        <w:adjustRightInd w:val="0"/>
        <w:spacing w:after="0"/>
        <w:rPr>
          <w:lang w:val="en-GB"/>
        </w:rPr>
      </w:pPr>
      <w:r w:rsidRPr="00712460">
        <w:rPr>
          <w:lang w:val="en-GB"/>
        </w:rPr>
        <w:t xml:space="preserve">The following types of activities </w:t>
      </w:r>
      <w:r w:rsidRPr="00FC1BB8">
        <w:rPr>
          <w:b/>
          <w:u w:val="single"/>
          <w:lang w:val="en-GB"/>
        </w:rPr>
        <w:t>are not</w:t>
      </w:r>
      <w:r w:rsidRPr="00712460">
        <w:rPr>
          <w:u w:val="single"/>
          <w:lang w:val="en-GB"/>
        </w:rPr>
        <w:t xml:space="preserve"> </w:t>
      </w:r>
      <w:r w:rsidRPr="00712460">
        <w:rPr>
          <w:b/>
          <w:u w:val="single"/>
          <w:lang w:val="en-GB"/>
        </w:rPr>
        <w:t>eligible</w:t>
      </w:r>
      <w:r w:rsidRPr="00712460">
        <w:rPr>
          <w:lang w:val="en-GB"/>
        </w:rPr>
        <w:t>:</w:t>
      </w:r>
    </w:p>
    <w:p w14:paraId="2C12EEA2" w14:textId="77777777" w:rsidR="008C44E1" w:rsidRPr="00712460" w:rsidRDefault="008C44E1" w:rsidP="00FC1BB8">
      <w:pPr>
        <w:pStyle w:val="ListParagraph"/>
        <w:numPr>
          <w:ilvl w:val="0"/>
          <w:numId w:val="16"/>
        </w:numPr>
        <w:suppressAutoHyphens/>
        <w:autoSpaceDE w:val="0"/>
        <w:autoSpaceDN w:val="0"/>
        <w:adjustRightInd w:val="0"/>
        <w:spacing w:after="120" w:line="240" w:lineRule="auto"/>
        <w:ind w:left="714" w:hanging="357"/>
        <w:contextualSpacing w:val="0"/>
        <w:rPr>
          <w:lang w:val="en-GB"/>
        </w:rPr>
      </w:pPr>
      <w:r w:rsidRPr="00712460">
        <w:rPr>
          <w:lang w:val="en-GB"/>
        </w:rPr>
        <w:t xml:space="preserve">activities which endanger </w:t>
      </w:r>
      <w:r w:rsidR="00251486">
        <w:rPr>
          <w:lang w:val="en-GB"/>
        </w:rPr>
        <w:t xml:space="preserve">the </w:t>
      </w:r>
      <w:r w:rsidRPr="00712460">
        <w:rPr>
          <w:lang w:val="en-GB"/>
        </w:rPr>
        <w:t>environment;</w:t>
      </w:r>
    </w:p>
    <w:p w14:paraId="6D599796" w14:textId="77777777" w:rsidR="008C44E1" w:rsidRPr="00712460" w:rsidRDefault="008C44E1" w:rsidP="00FC1BB8">
      <w:pPr>
        <w:numPr>
          <w:ilvl w:val="0"/>
          <w:numId w:val="16"/>
        </w:numPr>
        <w:suppressAutoHyphens/>
        <w:spacing w:after="120" w:line="240" w:lineRule="auto"/>
        <w:ind w:left="714" w:hanging="357"/>
        <w:jc w:val="both"/>
        <w:rPr>
          <w:lang w:val="en-GB"/>
        </w:rPr>
      </w:pPr>
      <w:r w:rsidRPr="00712460">
        <w:rPr>
          <w:lang w:val="en-GB"/>
        </w:rPr>
        <w:t>activities concerned only or mainly with individual sponsorships for participation in workshops, seminars, conferences</w:t>
      </w:r>
      <w:r w:rsidR="00251486">
        <w:rPr>
          <w:lang w:val="en-GB"/>
        </w:rPr>
        <w:t>,</w:t>
      </w:r>
      <w:r w:rsidRPr="00712460">
        <w:rPr>
          <w:lang w:val="en-GB"/>
        </w:rPr>
        <w:t xml:space="preserve"> and congresses;</w:t>
      </w:r>
    </w:p>
    <w:p w14:paraId="2119546C" w14:textId="77777777" w:rsidR="008C44E1" w:rsidRPr="00712460" w:rsidRDefault="008C44E1" w:rsidP="00FC1BB8">
      <w:pPr>
        <w:numPr>
          <w:ilvl w:val="0"/>
          <w:numId w:val="16"/>
        </w:numPr>
        <w:suppressAutoHyphens/>
        <w:spacing w:after="120" w:line="240" w:lineRule="auto"/>
        <w:ind w:left="714" w:hanging="357"/>
        <w:jc w:val="both"/>
        <w:rPr>
          <w:lang w:val="en-GB"/>
        </w:rPr>
      </w:pPr>
      <w:r w:rsidRPr="00712460">
        <w:rPr>
          <w:lang w:val="en-GB"/>
        </w:rPr>
        <w:t>activities concerned only or mainly with individual scholarships for studies;</w:t>
      </w:r>
    </w:p>
    <w:p w14:paraId="63C881AF" w14:textId="77777777" w:rsidR="008C44E1" w:rsidRPr="00712460" w:rsidRDefault="008C44E1" w:rsidP="00FC1BB8">
      <w:pPr>
        <w:pStyle w:val="ListParagraph"/>
        <w:numPr>
          <w:ilvl w:val="0"/>
          <w:numId w:val="16"/>
        </w:numPr>
        <w:suppressAutoHyphens/>
        <w:spacing w:after="120" w:line="240" w:lineRule="auto"/>
        <w:ind w:left="714" w:hanging="357"/>
        <w:contextualSpacing w:val="0"/>
        <w:jc w:val="both"/>
        <w:rPr>
          <w:lang w:val="en-GB"/>
        </w:rPr>
      </w:pPr>
      <w:r w:rsidRPr="00712460">
        <w:rPr>
          <w:lang w:val="en-GB"/>
        </w:rPr>
        <w:t>activities linked to political parties;</w:t>
      </w:r>
    </w:p>
    <w:p w14:paraId="1E23F73C" w14:textId="77777777" w:rsidR="008C44E1" w:rsidRPr="00712460" w:rsidRDefault="008C44E1" w:rsidP="00FC1BB8">
      <w:pPr>
        <w:pStyle w:val="ListParagraph"/>
        <w:numPr>
          <w:ilvl w:val="0"/>
          <w:numId w:val="16"/>
        </w:numPr>
        <w:suppressAutoHyphens/>
        <w:spacing w:after="120" w:line="240" w:lineRule="auto"/>
        <w:ind w:left="714" w:hanging="357"/>
        <w:contextualSpacing w:val="0"/>
        <w:jc w:val="both"/>
        <w:rPr>
          <w:lang w:val="en-GB"/>
        </w:rPr>
      </w:pPr>
      <w:r w:rsidRPr="00712460">
        <w:rPr>
          <w:lang w:val="en-GB"/>
        </w:rPr>
        <w:t xml:space="preserve">activities which fall within the general activities of competent state institutions or state administration services, including local government; </w:t>
      </w:r>
    </w:p>
    <w:p w14:paraId="64D07869" w14:textId="77777777" w:rsidR="008C44E1" w:rsidRPr="00712460" w:rsidRDefault="008C44E1" w:rsidP="00FC1BB8">
      <w:pPr>
        <w:pStyle w:val="ListParagraph"/>
        <w:numPr>
          <w:ilvl w:val="0"/>
          <w:numId w:val="16"/>
        </w:numPr>
        <w:suppressAutoHyphens/>
        <w:spacing w:after="120" w:line="240" w:lineRule="auto"/>
        <w:ind w:left="714" w:hanging="357"/>
        <w:contextualSpacing w:val="0"/>
        <w:jc w:val="both"/>
        <w:rPr>
          <w:lang w:val="en-GB"/>
        </w:rPr>
      </w:pPr>
      <w:r w:rsidRPr="00712460">
        <w:rPr>
          <w:lang w:val="en-GB"/>
        </w:rPr>
        <w:t>activities confined to charitable donations;</w:t>
      </w:r>
    </w:p>
    <w:p w14:paraId="2CA83627" w14:textId="77777777" w:rsidR="008C44E1" w:rsidRPr="00712460" w:rsidRDefault="008C44E1" w:rsidP="00FC1BB8">
      <w:pPr>
        <w:pStyle w:val="ListParagraph"/>
        <w:numPr>
          <w:ilvl w:val="0"/>
          <w:numId w:val="16"/>
        </w:numPr>
        <w:suppressAutoHyphens/>
        <w:autoSpaceDE w:val="0"/>
        <w:adjustRightInd w:val="0"/>
        <w:spacing w:after="120" w:line="240" w:lineRule="auto"/>
        <w:ind w:left="714" w:hanging="357"/>
        <w:contextualSpacing w:val="0"/>
        <w:jc w:val="both"/>
        <w:rPr>
          <w:b/>
          <w:lang w:val="en-GB"/>
        </w:rPr>
      </w:pPr>
      <w:r w:rsidRPr="00712460">
        <w:rPr>
          <w:lang w:val="en-GB"/>
        </w:rPr>
        <w:t>purchasing of vehi</w:t>
      </w:r>
      <w:r w:rsidR="004F031D">
        <w:rPr>
          <w:lang w:val="en-GB"/>
        </w:rPr>
        <w:t>cles, computers, mobile phones (</w:t>
      </w:r>
      <w:r w:rsidR="004F031D">
        <w:rPr>
          <w:b/>
          <w:u w:val="single"/>
          <w:lang w:val="en-GB"/>
        </w:rPr>
        <w:t>s</w:t>
      </w:r>
      <w:r w:rsidRPr="004F031D">
        <w:rPr>
          <w:b/>
          <w:u w:val="single"/>
          <w:lang w:val="en-GB"/>
        </w:rPr>
        <w:t xml:space="preserve">uch actions may be considered for acceptance only if crucial for </w:t>
      </w:r>
      <w:r w:rsidR="00954419" w:rsidRPr="004F031D">
        <w:rPr>
          <w:b/>
          <w:u w:val="single"/>
          <w:lang w:val="en-GB"/>
        </w:rPr>
        <w:t xml:space="preserve">the </w:t>
      </w:r>
      <w:r w:rsidRPr="004F031D">
        <w:rPr>
          <w:b/>
          <w:u w:val="single"/>
          <w:lang w:val="en-GB"/>
        </w:rPr>
        <w:t>implementation of the action</w:t>
      </w:r>
      <w:r w:rsidR="004F031D">
        <w:rPr>
          <w:b/>
          <w:u w:val="single"/>
          <w:lang w:val="en-GB"/>
        </w:rPr>
        <w:t>)</w:t>
      </w:r>
      <w:r w:rsidR="004F031D" w:rsidRPr="004F031D">
        <w:rPr>
          <w:lang w:val="en-GB"/>
        </w:rPr>
        <w:t>;</w:t>
      </w:r>
    </w:p>
    <w:p w14:paraId="4C32401F" w14:textId="77777777" w:rsidR="008C44E1" w:rsidRPr="00712460" w:rsidRDefault="008C44E1" w:rsidP="00FC1BB8">
      <w:pPr>
        <w:pStyle w:val="ListParagraph"/>
        <w:numPr>
          <w:ilvl w:val="0"/>
          <w:numId w:val="16"/>
        </w:numPr>
        <w:suppressAutoHyphens/>
        <w:autoSpaceDE w:val="0"/>
        <w:adjustRightInd w:val="0"/>
        <w:spacing w:after="120" w:line="240" w:lineRule="auto"/>
        <w:ind w:left="714" w:hanging="357"/>
        <w:contextualSpacing w:val="0"/>
        <w:jc w:val="both"/>
        <w:rPr>
          <w:b/>
          <w:lang w:val="en-GB"/>
        </w:rPr>
      </w:pPr>
      <w:r w:rsidRPr="00712460">
        <w:rPr>
          <w:lang w:val="en-GB"/>
        </w:rPr>
        <w:t xml:space="preserve">humanitarian activities. </w:t>
      </w:r>
    </w:p>
    <w:p w14:paraId="3ED2C9D1" w14:textId="77777777" w:rsidR="00DD72F0" w:rsidRPr="00712460" w:rsidRDefault="00DD72F0" w:rsidP="00246B55">
      <w:pPr>
        <w:jc w:val="both"/>
        <w:rPr>
          <w:rStyle w:val="SubtleEmphasis"/>
          <w:i w:val="0"/>
          <w:color w:val="auto"/>
          <w:lang w:val="en-GB"/>
        </w:rPr>
      </w:pPr>
    </w:p>
    <w:p w14:paraId="379527A0" w14:textId="77777777" w:rsidR="00E67848" w:rsidRPr="001D1F06" w:rsidRDefault="00040D21" w:rsidP="001D1F06">
      <w:pPr>
        <w:pStyle w:val="Heading3"/>
        <w:keepNext w:val="0"/>
        <w:keepLines w:val="0"/>
        <w:spacing w:before="240" w:after="120"/>
        <w:ind w:left="1077" w:hanging="720"/>
        <w:rPr>
          <w:rStyle w:val="SubtleEmphasis"/>
          <w:b w:val="0"/>
          <w:bCs w:val="0"/>
          <w:color w:val="4F81BD" w:themeColor="accent1"/>
          <w:spacing w:val="15"/>
          <w:sz w:val="24"/>
          <w:szCs w:val="24"/>
        </w:rPr>
      </w:pPr>
      <w:bookmarkStart w:id="15" w:name="_Toc10112854"/>
      <w:r w:rsidRPr="001D1F06">
        <w:rPr>
          <w:rStyle w:val="SubtleEmphasis"/>
          <w:b w:val="0"/>
          <w:bCs w:val="0"/>
          <w:color w:val="4F81BD" w:themeColor="accent1"/>
          <w:spacing w:val="15"/>
          <w:sz w:val="24"/>
          <w:szCs w:val="24"/>
        </w:rPr>
        <w:t xml:space="preserve">5.4. </w:t>
      </w:r>
      <w:r w:rsidR="003F3B22" w:rsidRPr="001D1F06">
        <w:rPr>
          <w:rStyle w:val="SubtleEmphasis"/>
          <w:b w:val="0"/>
          <w:bCs w:val="0"/>
          <w:color w:val="4F81BD" w:themeColor="accent1"/>
          <w:spacing w:val="15"/>
          <w:sz w:val="24"/>
          <w:szCs w:val="24"/>
        </w:rPr>
        <w:t>Eligibility and non-eligibility costs</w:t>
      </w:r>
      <w:bookmarkEnd w:id="15"/>
    </w:p>
    <w:p w14:paraId="701DF0A6" w14:textId="77777777" w:rsidR="003F3B22" w:rsidRPr="00712460" w:rsidRDefault="003F3B22" w:rsidP="003F3B22">
      <w:pPr>
        <w:autoSpaceDE w:val="0"/>
        <w:adjustRightInd w:val="0"/>
        <w:spacing w:after="0"/>
        <w:rPr>
          <w:lang w:val="en-GB"/>
        </w:rPr>
      </w:pPr>
      <w:r w:rsidRPr="00712460">
        <w:rPr>
          <w:lang w:val="en-GB"/>
        </w:rPr>
        <w:t>Only eligible costs can be covered by a grant. The categories of costs that are eligible and non-eligible are indicated below.</w:t>
      </w:r>
    </w:p>
    <w:p w14:paraId="47A6141A" w14:textId="77777777" w:rsidR="003F3B22" w:rsidRPr="00712460" w:rsidRDefault="003F3B22" w:rsidP="003F3B22">
      <w:pPr>
        <w:autoSpaceDE w:val="0"/>
        <w:adjustRightInd w:val="0"/>
        <w:spacing w:after="0"/>
        <w:rPr>
          <w:lang w:val="en-GB"/>
        </w:rPr>
      </w:pPr>
    </w:p>
    <w:p w14:paraId="495E16C4" w14:textId="77777777" w:rsidR="003F3B22" w:rsidRPr="00712460" w:rsidRDefault="003F3B22" w:rsidP="00FC1BB8">
      <w:pPr>
        <w:autoSpaceDE w:val="0"/>
        <w:adjustRightInd w:val="0"/>
        <w:spacing w:after="120"/>
        <w:rPr>
          <w:lang w:val="en-GB"/>
        </w:rPr>
      </w:pPr>
      <w:r w:rsidRPr="00712460">
        <w:rPr>
          <w:lang w:val="en-GB"/>
        </w:rPr>
        <w:t xml:space="preserve">To be considered </w:t>
      </w:r>
      <w:r w:rsidRPr="00712460">
        <w:rPr>
          <w:b/>
          <w:lang w:val="en-GB"/>
        </w:rPr>
        <w:t>eligible</w:t>
      </w:r>
      <w:r w:rsidRPr="00712460">
        <w:rPr>
          <w:lang w:val="en-GB"/>
        </w:rPr>
        <w:t xml:space="preserve">, costs incurred during the implementation of project ideas under the C2C project have to </w:t>
      </w:r>
      <w:proofErr w:type="spellStart"/>
      <w:r w:rsidRPr="00712460">
        <w:rPr>
          <w:lang w:val="en-GB"/>
        </w:rPr>
        <w:t>fulfill</w:t>
      </w:r>
      <w:proofErr w:type="spellEnd"/>
      <w:r w:rsidRPr="00712460">
        <w:rPr>
          <w:lang w:val="en-GB"/>
        </w:rPr>
        <w:t xml:space="preserve"> all of the following criteria:</w:t>
      </w:r>
    </w:p>
    <w:p w14:paraId="399C3791" w14:textId="77777777" w:rsidR="008C44E1" w:rsidRPr="00712460" w:rsidRDefault="008C44E1" w:rsidP="00FC1BB8">
      <w:pPr>
        <w:pStyle w:val="ListParagraph"/>
        <w:numPr>
          <w:ilvl w:val="0"/>
          <w:numId w:val="17"/>
        </w:numPr>
        <w:suppressAutoHyphens/>
        <w:autoSpaceDE w:val="0"/>
        <w:autoSpaceDN w:val="0"/>
        <w:adjustRightInd w:val="0"/>
        <w:spacing w:after="120" w:line="240" w:lineRule="auto"/>
        <w:ind w:left="714" w:hanging="357"/>
        <w:contextualSpacing w:val="0"/>
        <w:jc w:val="both"/>
        <w:rPr>
          <w:rFonts w:cs="Calibri"/>
          <w:color w:val="000000"/>
          <w:lang w:val="en-GB"/>
        </w:rPr>
      </w:pPr>
      <w:r w:rsidRPr="00712460">
        <w:rPr>
          <w:rFonts w:cs="Calibri"/>
          <w:color w:val="000000"/>
          <w:lang w:val="en-GB"/>
        </w:rPr>
        <w:t>they</w:t>
      </w:r>
      <w:r w:rsidRPr="00712460">
        <w:rPr>
          <w:rFonts w:cs="Calibri"/>
          <w:b/>
          <w:color w:val="000000"/>
          <w:lang w:val="en-GB"/>
        </w:rPr>
        <w:t xml:space="preserve"> incurred during the implementation period</w:t>
      </w:r>
      <w:r w:rsidRPr="00712460">
        <w:rPr>
          <w:rFonts w:cs="Calibri"/>
          <w:color w:val="000000"/>
          <w:lang w:val="en-GB"/>
        </w:rPr>
        <w:t xml:space="preserve"> of the project idea; </w:t>
      </w:r>
    </w:p>
    <w:p w14:paraId="390C91C3" w14:textId="77777777" w:rsidR="008C44E1" w:rsidRPr="00712460" w:rsidRDefault="008C44E1" w:rsidP="00FC1BB8">
      <w:pPr>
        <w:pStyle w:val="ListParagraph"/>
        <w:numPr>
          <w:ilvl w:val="0"/>
          <w:numId w:val="17"/>
        </w:numPr>
        <w:suppressAutoHyphens/>
        <w:autoSpaceDE w:val="0"/>
        <w:autoSpaceDN w:val="0"/>
        <w:adjustRightInd w:val="0"/>
        <w:spacing w:after="120" w:line="240" w:lineRule="auto"/>
        <w:ind w:left="714" w:hanging="357"/>
        <w:contextualSpacing w:val="0"/>
        <w:jc w:val="both"/>
        <w:rPr>
          <w:rFonts w:cs="Calibri"/>
          <w:color w:val="000000"/>
          <w:lang w:val="en-GB"/>
        </w:rPr>
      </w:pPr>
      <w:r w:rsidRPr="00712460">
        <w:rPr>
          <w:rFonts w:cs="Calibri"/>
          <w:color w:val="000000"/>
          <w:lang w:val="en-GB"/>
        </w:rPr>
        <w:t xml:space="preserve">they are indicated in the estimated overall budget of the project idea; </w:t>
      </w:r>
    </w:p>
    <w:p w14:paraId="3240C8BF" w14:textId="77777777" w:rsidR="008C44E1" w:rsidRPr="00712460" w:rsidRDefault="008C44E1" w:rsidP="00FC1BB8">
      <w:pPr>
        <w:pStyle w:val="ListParagraph"/>
        <w:numPr>
          <w:ilvl w:val="0"/>
          <w:numId w:val="17"/>
        </w:numPr>
        <w:suppressAutoHyphens/>
        <w:autoSpaceDE w:val="0"/>
        <w:autoSpaceDN w:val="0"/>
        <w:adjustRightInd w:val="0"/>
        <w:spacing w:after="120" w:line="240" w:lineRule="auto"/>
        <w:ind w:left="714" w:hanging="357"/>
        <w:contextualSpacing w:val="0"/>
        <w:jc w:val="both"/>
        <w:rPr>
          <w:rFonts w:cs="Calibri"/>
          <w:color w:val="000000"/>
          <w:lang w:val="en-GB"/>
        </w:rPr>
      </w:pPr>
      <w:r w:rsidRPr="00712460">
        <w:rPr>
          <w:rFonts w:cs="Calibri"/>
          <w:color w:val="000000"/>
          <w:lang w:val="en-GB"/>
        </w:rPr>
        <w:t xml:space="preserve">they are necessary for the implementation of the project idea which is the subject of the grant; </w:t>
      </w:r>
    </w:p>
    <w:p w14:paraId="7A62183B" w14:textId="77777777" w:rsidR="008C44E1" w:rsidRPr="00712460" w:rsidRDefault="008C44E1" w:rsidP="00FC1BB8">
      <w:pPr>
        <w:pStyle w:val="ListParagraph"/>
        <w:numPr>
          <w:ilvl w:val="0"/>
          <w:numId w:val="17"/>
        </w:numPr>
        <w:suppressAutoHyphens/>
        <w:autoSpaceDE w:val="0"/>
        <w:autoSpaceDN w:val="0"/>
        <w:adjustRightInd w:val="0"/>
        <w:spacing w:after="120" w:line="240" w:lineRule="auto"/>
        <w:ind w:left="714" w:hanging="357"/>
        <w:contextualSpacing w:val="0"/>
        <w:jc w:val="both"/>
        <w:rPr>
          <w:rFonts w:cs="Calibri"/>
          <w:color w:val="000000"/>
          <w:lang w:val="en-GB"/>
        </w:rPr>
      </w:pPr>
      <w:r w:rsidRPr="00712460">
        <w:rPr>
          <w:rFonts w:cs="Calibri"/>
          <w:color w:val="000000"/>
          <w:lang w:val="en-GB"/>
        </w:rPr>
        <w:t xml:space="preserve">they are identifiable, verifiable and documented (e.g. contract, invoice, order form), in particular being recorded in the accounting records of the beneficiary and determined according to the applicable accounting standards of the country where the beneficiary is established and according to the usual cost accounting practices of the country; </w:t>
      </w:r>
    </w:p>
    <w:p w14:paraId="20488F43" w14:textId="77777777" w:rsidR="008C44E1" w:rsidRPr="00712460" w:rsidRDefault="008C44E1" w:rsidP="00FC1BB8">
      <w:pPr>
        <w:pStyle w:val="ListParagraph"/>
        <w:numPr>
          <w:ilvl w:val="0"/>
          <w:numId w:val="17"/>
        </w:numPr>
        <w:suppressAutoHyphens/>
        <w:autoSpaceDE w:val="0"/>
        <w:autoSpaceDN w:val="0"/>
        <w:adjustRightInd w:val="0"/>
        <w:spacing w:after="120" w:line="240" w:lineRule="auto"/>
        <w:ind w:left="714" w:hanging="357"/>
        <w:contextualSpacing w:val="0"/>
        <w:jc w:val="both"/>
        <w:rPr>
          <w:rFonts w:cs="Calibri"/>
          <w:color w:val="000000"/>
          <w:lang w:val="en-GB"/>
        </w:rPr>
      </w:pPr>
      <w:r w:rsidRPr="00712460">
        <w:rPr>
          <w:rFonts w:cs="Calibri"/>
          <w:color w:val="000000"/>
          <w:lang w:val="en-GB"/>
        </w:rPr>
        <w:t xml:space="preserve">they comply with the requirements of applicable tax and social security legislation; </w:t>
      </w:r>
    </w:p>
    <w:p w14:paraId="1AACD2B0" w14:textId="77777777" w:rsidR="008C44E1" w:rsidRPr="00712460" w:rsidRDefault="008C44E1" w:rsidP="00FC1BB8">
      <w:pPr>
        <w:pStyle w:val="ListParagraph"/>
        <w:numPr>
          <w:ilvl w:val="0"/>
          <w:numId w:val="17"/>
        </w:numPr>
        <w:suppressAutoHyphens/>
        <w:autoSpaceDE w:val="0"/>
        <w:autoSpaceDN w:val="0"/>
        <w:adjustRightInd w:val="0"/>
        <w:spacing w:after="120" w:line="240" w:lineRule="auto"/>
        <w:ind w:left="714" w:hanging="357"/>
        <w:contextualSpacing w:val="0"/>
        <w:jc w:val="both"/>
        <w:rPr>
          <w:rFonts w:cs="Calibri"/>
          <w:color w:val="000000"/>
          <w:lang w:val="en-GB"/>
        </w:rPr>
      </w:pPr>
      <w:r w:rsidRPr="00712460">
        <w:rPr>
          <w:rFonts w:cs="Calibri"/>
          <w:color w:val="000000"/>
          <w:lang w:val="en-GB"/>
        </w:rPr>
        <w:t xml:space="preserve">they are reasonable, justified, and comply with the principle of sound financial management, in particular regarding economy and efficiency; </w:t>
      </w:r>
    </w:p>
    <w:p w14:paraId="731B5924" w14:textId="77777777" w:rsidR="008C44E1" w:rsidRPr="00712460" w:rsidRDefault="008C44E1" w:rsidP="00FC1BB8">
      <w:pPr>
        <w:pStyle w:val="ListParagraph"/>
        <w:numPr>
          <w:ilvl w:val="0"/>
          <w:numId w:val="17"/>
        </w:numPr>
        <w:suppressAutoHyphens/>
        <w:autoSpaceDE w:val="0"/>
        <w:autoSpaceDN w:val="0"/>
        <w:adjustRightInd w:val="0"/>
        <w:spacing w:after="120" w:line="240" w:lineRule="auto"/>
        <w:ind w:left="714" w:hanging="357"/>
        <w:contextualSpacing w:val="0"/>
        <w:jc w:val="both"/>
        <w:rPr>
          <w:rFonts w:cs="Calibri"/>
          <w:color w:val="000000"/>
          <w:lang w:val="en-GB"/>
        </w:rPr>
      </w:pPr>
      <w:r w:rsidRPr="00712460">
        <w:rPr>
          <w:rFonts w:cs="Calibri"/>
          <w:color w:val="000000"/>
          <w:lang w:val="en-GB"/>
        </w:rPr>
        <w:lastRenderedPageBreak/>
        <w:t>they incurred in accordance with the relevant country national legislation (BiH/Sweden);</w:t>
      </w:r>
    </w:p>
    <w:p w14:paraId="7B37A48C" w14:textId="77777777" w:rsidR="008C44E1" w:rsidRPr="00712460" w:rsidRDefault="008C44E1" w:rsidP="00FC1BB8">
      <w:pPr>
        <w:pStyle w:val="ListParagraph"/>
        <w:numPr>
          <w:ilvl w:val="0"/>
          <w:numId w:val="17"/>
        </w:numPr>
        <w:suppressAutoHyphens/>
        <w:autoSpaceDE w:val="0"/>
        <w:autoSpaceDN w:val="0"/>
        <w:adjustRightInd w:val="0"/>
        <w:spacing w:after="120" w:line="240" w:lineRule="auto"/>
        <w:ind w:left="714" w:hanging="357"/>
        <w:contextualSpacing w:val="0"/>
        <w:jc w:val="both"/>
        <w:rPr>
          <w:rFonts w:cs="Calibri"/>
          <w:color w:val="000000"/>
          <w:lang w:val="en-GB"/>
        </w:rPr>
      </w:pPr>
      <w:r w:rsidRPr="00712460">
        <w:rPr>
          <w:rFonts w:cs="Calibri"/>
          <w:color w:val="000000"/>
          <w:lang w:val="en-GB"/>
        </w:rPr>
        <w:t xml:space="preserve">they are not listed as an ineligible expenditure; </w:t>
      </w:r>
    </w:p>
    <w:p w14:paraId="20B09369" w14:textId="77777777" w:rsidR="008C44E1" w:rsidRPr="00712460" w:rsidRDefault="008C44E1" w:rsidP="00FC1BB8">
      <w:pPr>
        <w:pStyle w:val="ListParagraph"/>
        <w:numPr>
          <w:ilvl w:val="0"/>
          <w:numId w:val="17"/>
        </w:numPr>
        <w:suppressAutoHyphens/>
        <w:autoSpaceDE w:val="0"/>
        <w:autoSpaceDN w:val="0"/>
        <w:adjustRightInd w:val="0"/>
        <w:spacing w:after="120" w:line="240" w:lineRule="auto"/>
        <w:ind w:left="714" w:hanging="357"/>
        <w:contextualSpacing w:val="0"/>
        <w:jc w:val="both"/>
        <w:rPr>
          <w:rFonts w:cs="Calibri"/>
          <w:color w:val="000000"/>
          <w:lang w:val="en-GB"/>
        </w:rPr>
      </w:pPr>
      <w:r w:rsidRPr="00712460">
        <w:rPr>
          <w:rFonts w:cs="Calibri"/>
          <w:color w:val="000000"/>
          <w:lang w:val="en-GB"/>
        </w:rPr>
        <w:t xml:space="preserve">one expenditure item cannot be covered under more than one expenditure category or under more than one budget line under a given expenditure category; </w:t>
      </w:r>
    </w:p>
    <w:p w14:paraId="3113E30F" w14:textId="77777777" w:rsidR="008C44E1" w:rsidRPr="00712460" w:rsidRDefault="008C44E1" w:rsidP="00FC1BB8">
      <w:pPr>
        <w:pStyle w:val="ListParagraph"/>
        <w:numPr>
          <w:ilvl w:val="0"/>
          <w:numId w:val="17"/>
        </w:numPr>
        <w:suppressAutoHyphens/>
        <w:autoSpaceDE w:val="0"/>
        <w:autoSpaceDN w:val="0"/>
        <w:adjustRightInd w:val="0"/>
        <w:spacing w:after="120" w:line="240" w:lineRule="auto"/>
        <w:ind w:left="714" w:hanging="357"/>
        <w:contextualSpacing w:val="0"/>
        <w:jc w:val="both"/>
        <w:rPr>
          <w:rFonts w:cs="Calibri"/>
          <w:color w:val="000000"/>
          <w:lang w:val="en-GB"/>
        </w:rPr>
      </w:pPr>
      <w:r w:rsidRPr="00712460">
        <w:rPr>
          <w:rFonts w:cs="Calibri"/>
          <w:color w:val="000000"/>
          <w:lang w:val="en-GB"/>
        </w:rPr>
        <w:t>they are used for transport, installation, guarantee for the period of implementation and training of workers on purchased equipment;</w:t>
      </w:r>
    </w:p>
    <w:p w14:paraId="62FA8DF7" w14:textId="77777777" w:rsidR="008C44E1" w:rsidRPr="00FC1BB8" w:rsidRDefault="00FC1BB8" w:rsidP="00FC1BB8">
      <w:pPr>
        <w:suppressAutoHyphens/>
        <w:autoSpaceDE w:val="0"/>
        <w:autoSpaceDN w:val="0"/>
        <w:adjustRightInd w:val="0"/>
        <w:spacing w:after="0"/>
        <w:jc w:val="both"/>
        <w:rPr>
          <w:rFonts w:cs="Calibri"/>
          <w:b/>
          <w:color w:val="000000"/>
          <w:lang w:val="en-GB"/>
        </w:rPr>
      </w:pPr>
      <w:r>
        <w:rPr>
          <w:rFonts w:cs="Calibri"/>
          <w:b/>
          <w:color w:val="000000"/>
          <w:lang w:val="en-GB"/>
        </w:rPr>
        <w:t>C</w:t>
      </w:r>
      <w:r w:rsidR="008C44E1" w:rsidRPr="00FC1BB8">
        <w:rPr>
          <w:rFonts w:cs="Calibri"/>
          <w:b/>
          <w:color w:val="000000"/>
          <w:lang w:val="en-GB"/>
        </w:rPr>
        <w:t xml:space="preserve">o-financing rate as stipulated in the Contract, is applied to each eligible cost under all expenditure categories. </w:t>
      </w:r>
    </w:p>
    <w:p w14:paraId="41251C90" w14:textId="77777777" w:rsidR="002B5A4D" w:rsidRPr="00712460" w:rsidRDefault="002B5A4D" w:rsidP="003F3B22">
      <w:pPr>
        <w:autoSpaceDE w:val="0"/>
        <w:adjustRightInd w:val="0"/>
        <w:spacing w:after="0"/>
        <w:rPr>
          <w:lang w:val="en-GB"/>
        </w:rPr>
      </w:pPr>
    </w:p>
    <w:p w14:paraId="47C5A65D" w14:textId="77777777" w:rsidR="003F3B22" w:rsidRPr="00712460" w:rsidRDefault="003F3B22" w:rsidP="00FC1BB8">
      <w:pPr>
        <w:autoSpaceDE w:val="0"/>
        <w:adjustRightInd w:val="0"/>
        <w:spacing w:after="120"/>
        <w:rPr>
          <w:lang w:val="en-GB"/>
        </w:rPr>
      </w:pPr>
      <w:r w:rsidRPr="00712460">
        <w:rPr>
          <w:lang w:val="en-GB"/>
        </w:rPr>
        <w:t xml:space="preserve">The following costs are </w:t>
      </w:r>
      <w:r w:rsidRPr="00712460">
        <w:rPr>
          <w:b/>
          <w:lang w:val="en-GB"/>
        </w:rPr>
        <w:t>non-eligible</w:t>
      </w:r>
      <w:r w:rsidRPr="00712460">
        <w:rPr>
          <w:lang w:val="en-GB"/>
        </w:rPr>
        <w:t>:</w:t>
      </w:r>
    </w:p>
    <w:p w14:paraId="048C26C3" w14:textId="77777777" w:rsidR="008C44E1" w:rsidRPr="00712460" w:rsidRDefault="008C44E1" w:rsidP="00FC1BB8">
      <w:pPr>
        <w:pStyle w:val="ListParagraph"/>
        <w:numPr>
          <w:ilvl w:val="0"/>
          <w:numId w:val="18"/>
        </w:numPr>
        <w:suppressAutoHyphens/>
        <w:autoSpaceDE w:val="0"/>
        <w:autoSpaceDN w:val="0"/>
        <w:adjustRightInd w:val="0"/>
        <w:spacing w:after="120" w:line="240" w:lineRule="auto"/>
        <w:ind w:left="714" w:hanging="357"/>
        <w:contextualSpacing w:val="0"/>
        <w:rPr>
          <w:rFonts w:cs="Calibri"/>
          <w:color w:val="000000"/>
          <w:lang w:val="en-GB"/>
        </w:rPr>
      </w:pPr>
      <w:r w:rsidRPr="00712460">
        <w:rPr>
          <w:rFonts w:cs="Calibri"/>
          <w:color w:val="000000"/>
          <w:lang w:val="en-GB"/>
        </w:rPr>
        <w:t>value</w:t>
      </w:r>
      <w:r w:rsidR="0094659C">
        <w:rPr>
          <w:rFonts w:cs="Calibri"/>
          <w:color w:val="000000"/>
          <w:lang w:val="en-GB"/>
        </w:rPr>
        <w:t>-</w:t>
      </w:r>
      <w:r w:rsidRPr="00712460">
        <w:rPr>
          <w:rFonts w:cs="Calibri"/>
          <w:color w:val="000000"/>
          <w:lang w:val="en-GB"/>
        </w:rPr>
        <w:t>added tax costs;</w:t>
      </w:r>
    </w:p>
    <w:p w14:paraId="0FB7CCAD" w14:textId="77777777" w:rsidR="008C44E1" w:rsidRPr="00712460" w:rsidRDefault="008C44E1" w:rsidP="00FC1BB8">
      <w:pPr>
        <w:pStyle w:val="ListParagraph"/>
        <w:numPr>
          <w:ilvl w:val="0"/>
          <w:numId w:val="18"/>
        </w:numPr>
        <w:suppressAutoHyphens/>
        <w:autoSpaceDE w:val="0"/>
        <w:autoSpaceDN w:val="0"/>
        <w:adjustRightInd w:val="0"/>
        <w:spacing w:after="120" w:line="240" w:lineRule="auto"/>
        <w:ind w:left="714" w:hanging="357"/>
        <w:contextualSpacing w:val="0"/>
        <w:rPr>
          <w:rFonts w:cs="Calibri"/>
          <w:color w:val="000000"/>
          <w:lang w:val="en-GB"/>
        </w:rPr>
      </w:pPr>
      <w:r w:rsidRPr="00712460">
        <w:rPr>
          <w:rFonts w:cs="Calibri"/>
          <w:color w:val="000000"/>
          <w:lang w:val="en-GB"/>
        </w:rPr>
        <w:t>custom duties;</w:t>
      </w:r>
    </w:p>
    <w:p w14:paraId="1933C76A" w14:textId="77777777" w:rsidR="00F3165C" w:rsidRPr="00712460" w:rsidRDefault="00F3165C" w:rsidP="00FC1BB8">
      <w:pPr>
        <w:pStyle w:val="ListParagraph"/>
        <w:numPr>
          <w:ilvl w:val="0"/>
          <w:numId w:val="18"/>
        </w:numPr>
        <w:suppressAutoHyphens/>
        <w:autoSpaceDE w:val="0"/>
        <w:autoSpaceDN w:val="0"/>
        <w:adjustRightInd w:val="0"/>
        <w:spacing w:after="120" w:line="240" w:lineRule="auto"/>
        <w:ind w:left="714" w:hanging="357"/>
        <w:contextualSpacing w:val="0"/>
        <w:rPr>
          <w:rFonts w:cs="Calibri"/>
          <w:color w:val="000000"/>
          <w:lang w:val="en-GB"/>
        </w:rPr>
      </w:pPr>
      <w:r w:rsidRPr="00712460">
        <w:rPr>
          <w:rFonts w:cs="Calibri"/>
          <w:color w:val="000000"/>
          <w:lang w:val="en-GB"/>
        </w:rPr>
        <w:t>overhead expenses in the production process (water, electricity, heating, internet, etc.);</w:t>
      </w:r>
    </w:p>
    <w:p w14:paraId="7275FAAE" w14:textId="77777777" w:rsidR="008C44E1" w:rsidRPr="00712460" w:rsidRDefault="008C44E1" w:rsidP="00FC1BB8">
      <w:pPr>
        <w:pStyle w:val="ListParagraph"/>
        <w:numPr>
          <w:ilvl w:val="0"/>
          <w:numId w:val="18"/>
        </w:numPr>
        <w:suppressAutoHyphens/>
        <w:autoSpaceDE w:val="0"/>
        <w:autoSpaceDN w:val="0"/>
        <w:adjustRightInd w:val="0"/>
        <w:spacing w:after="120" w:line="240" w:lineRule="auto"/>
        <w:ind w:left="714" w:hanging="357"/>
        <w:contextualSpacing w:val="0"/>
        <w:rPr>
          <w:rFonts w:cs="Calibri"/>
          <w:color w:val="000000"/>
          <w:lang w:val="en-GB"/>
        </w:rPr>
      </w:pPr>
      <w:r w:rsidRPr="00712460">
        <w:rPr>
          <w:rFonts w:cs="Calibri"/>
          <w:color w:val="000000"/>
          <w:lang w:val="en-GB"/>
        </w:rPr>
        <w:t>debts and debt service charges (interest);</w:t>
      </w:r>
    </w:p>
    <w:p w14:paraId="331EE8DC" w14:textId="77777777" w:rsidR="008C44E1" w:rsidRPr="00712460" w:rsidRDefault="008C44E1" w:rsidP="00FC1BB8">
      <w:pPr>
        <w:pStyle w:val="ListParagraph"/>
        <w:numPr>
          <w:ilvl w:val="0"/>
          <w:numId w:val="18"/>
        </w:numPr>
        <w:suppressAutoHyphens/>
        <w:autoSpaceDE w:val="0"/>
        <w:autoSpaceDN w:val="0"/>
        <w:adjustRightInd w:val="0"/>
        <w:spacing w:after="120" w:line="240" w:lineRule="auto"/>
        <w:ind w:left="714" w:hanging="357"/>
        <w:contextualSpacing w:val="0"/>
        <w:rPr>
          <w:rFonts w:cs="Calibri"/>
          <w:color w:val="000000"/>
          <w:lang w:val="en-GB"/>
        </w:rPr>
      </w:pPr>
      <w:r w:rsidRPr="00712460">
        <w:rPr>
          <w:rFonts w:cs="Calibri"/>
          <w:color w:val="000000"/>
          <w:lang w:val="en-GB"/>
        </w:rPr>
        <w:t>provisions for losses or potential future liabilities;</w:t>
      </w:r>
    </w:p>
    <w:p w14:paraId="43D81F4E" w14:textId="77777777" w:rsidR="008C44E1" w:rsidRPr="00712460" w:rsidRDefault="008C44E1" w:rsidP="00FC1BB8">
      <w:pPr>
        <w:pStyle w:val="ListParagraph"/>
        <w:numPr>
          <w:ilvl w:val="0"/>
          <w:numId w:val="18"/>
        </w:numPr>
        <w:suppressAutoHyphens/>
        <w:autoSpaceDE w:val="0"/>
        <w:autoSpaceDN w:val="0"/>
        <w:adjustRightInd w:val="0"/>
        <w:spacing w:after="120" w:line="240" w:lineRule="auto"/>
        <w:ind w:left="714" w:hanging="357"/>
        <w:contextualSpacing w:val="0"/>
        <w:rPr>
          <w:rFonts w:cs="Calibri"/>
          <w:color w:val="000000"/>
          <w:lang w:val="en-GB"/>
        </w:rPr>
      </w:pPr>
      <w:r w:rsidRPr="00712460">
        <w:rPr>
          <w:rFonts w:cs="Calibri"/>
          <w:color w:val="000000"/>
          <w:lang w:val="en-GB"/>
        </w:rPr>
        <w:t>costs declared by the beneficiary(</w:t>
      </w:r>
      <w:proofErr w:type="spellStart"/>
      <w:r w:rsidRPr="00712460">
        <w:rPr>
          <w:rFonts w:cs="Calibri"/>
          <w:color w:val="000000"/>
          <w:lang w:val="en-GB"/>
        </w:rPr>
        <w:t>ies</w:t>
      </w:r>
      <w:proofErr w:type="spellEnd"/>
      <w:r w:rsidRPr="00712460">
        <w:rPr>
          <w:rFonts w:cs="Calibri"/>
          <w:color w:val="000000"/>
          <w:lang w:val="en-GB"/>
        </w:rPr>
        <w:t>) and financed by another project or programme;</w:t>
      </w:r>
    </w:p>
    <w:p w14:paraId="5535D5F1" w14:textId="77777777" w:rsidR="008C44E1" w:rsidRPr="00712460" w:rsidRDefault="008C44E1" w:rsidP="00FC1BB8">
      <w:pPr>
        <w:pStyle w:val="ListParagraph"/>
        <w:numPr>
          <w:ilvl w:val="0"/>
          <w:numId w:val="18"/>
        </w:numPr>
        <w:suppressAutoHyphens/>
        <w:autoSpaceDE w:val="0"/>
        <w:autoSpaceDN w:val="0"/>
        <w:adjustRightInd w:val="0"/>
        <w:spacing w:after="120" w:line="240" w:lineRule="auto"/>
        <w:ind w:left="714" w:hanging="357"/>
        <w:contextualSpacing w:val="0"/>
        <w:rPr>
          <w:rFonts w:cs="Calibri"/>
          <w:color w:val="000000"/>
          <w:lang w:val="en-GB"/>
        </w:rPr>
      </w:pPr>
      <w:r w:rsidRPr="00712460">
        <w:rPr>
          <w:rFonts w:cs="Calibri"/>
          <w:color w:val="000000"/>
          <w:lang w:val="en-GB"/>
        </w:rPr>
        <w:t>purchases of land or buildings;</w:t>
      </w:r>
    </w:p>
    <w:p w14:paraId="0D5D59E4" w14:textId="77777777" w:rsidR="008C44E1" w:rsidRPr="00712460" w:rsidRDefault="008C44E1" w:rsidP="00FC1BB8">
      <w:pPr>
        <w:pStyle w:val="ListParagraph"/>
        <w:numPr>
          <w:ilvl w:val="0"/>
          <w:numId w:val="18"/>
        </w:numPr>
        <w:suppressAutoHyphens/>
        <w:autoSpaceDE w:val="0"/>
        <w:autoSpaceDN w:val="0"/>
        <w:adjustRightInd w:val="0"/>
        <w:spacing w:after="120" w:line="240" w:lineRule="auto"/>
        <w:ind w:left="714" w:hanging="357"/>
        <w:contextualSpacing w:val="0"/>
        <w:rPr>
          <w:rFonts w:cs="Calibri"/>
          <w:color w:val="000000"/>
          <w:lang w:val="en-GB"/>
        </w:rPr>
      </w:pPr>
      <w:r w:rsidRPr="00712460">
        <w:rPr>
          <w:rFonts w:cs="Calibri"/>
          <w:color w:val="000000"/>
          <w:lang w:val="en-GB"/>
        </w:rPr>
        <w:t>currency exchange losses;</w:t>
      </w:r>
    </w:p>
    <w:p w14:paraId="514E436A" w14:textId="77777777" w:rsidR="008C44E1" w:rsidRPr="00712460" w:rsidRDefault="008C44E1" w:rsidP="00FC1BB8">
      <w:pPr>
        <w:pStyle w:val="ListParagraph"/>
        <w:numPr>
          <w:ilvl w:val="0"/>
          <w:numId w:val="18"/>
        </w:numPr>
        <w:suppressAutoHyphens/>
        <w:autoSpaceDE w:val="0"/>
        <w:autoSpaceDN w:val="0"/>
        <w:adjustRightInd w:val="0"/>
        <w:spacing w:after="120" w:line="240" w:lineRule="auto"/>
        <w:ind w:left="714" w:hanging="357"/>
        <w:contextualSpacing w:val="0"/>
        <w:rPr>
          <w:rFonts w:cs="Calibri"/>
          <w:color w:val="000000"/>
          <w:lang w:val="en-GB"/>
        </w:rPr>
      </w:pPr>
      <w:r w:rsidRPr="00712460">
        <w:rPr>
          <w:rFonts w:cs="Calibri"/>
          <w:color w:val="000000"/>
          <w:lang w:val="en-GB"/>
        </w:rPr>
        <w:t xml:space="preserve">bank guarantee costs or any other guarantees; </w:t>
      </w:r>
    </w:p>
    <w:p w14:paraId="427D0D34" w14:textId="77777777" w:rsidR="008C44E1" w:rsidRPr="00712460" w:rsidRDefault="008C44E1" w:rsidP="00FC1BB8">
      <w:pPr>
        <w:pStyle w:val="ListParagraph"/>
        <w:numPr>
          <w:ilvl w:val="0"/>
          <w:numId w:val="18"/>
        </w:numPr>
        <w:suppressAutoHyphens/>
        <w:autoSpaceDE w:val="0"/>
        <w:autoSpaceDN w:val="0"/>
        <w:adjustRightInd w:val="0"/>
        <w:spacing w:after="120" w:line="240" w:lineRule="auto"/>
        <w:ind w:left="714" w:hanging="357"/>
        <w:contextualSpacing w:val="0"/>
        <w:rPr>
          <w:rFonts w:cs="Calibri"/>
          <w:color w:val="000000"/>
          <w:lang w:val="en-GB"/>
        </w:rPr>
      </w:pPr>
      <w:r w:rsidRPr="00712460">
        <w:rPr>
          <w:rFonts w:cs="Calibri"/>
          <w:color w:val="000000"/>
          <w:lang w:val="en-GB"/>
        </w:rPr>
        <w:t>credit to third parties;</w:t>
      </w:r>
    </w:p>
    <w:p w14:paraId="5270599C" w14:textId="77777777" w:rsidR="008C44E1" w:rsidRPr="00712460" w:rsidRDefault="008C44E1" w:rsidP="00FC1BB8">
      <w:pPr>
        <w:pStyle w:val="ListParagraph"/>
        <w:numPr>
          <w:ilvl w:val="0"/>
          <w:numId w:val="18"/>
        </w:numPr>
        <w:suppressAutoHyphens/>
        <w:autoSpaceDE w:val="0"/>
        <w:autoSpaceDN w:val="0"/>
        <w:adjustRightInd w:val="0"/>
        <w:spacing w:after="120" w:line="240" w:lineRule="auto"/>
        <w:ind w:left="714" w:hanging="357"/>
        <w:contextualSpacing w:val="0"/>
        <w:rPr>
          <w:rFonts w:cs="Calibri"/>
          <w:color w:val="000000"/>
          <w:lang w:val="en-GB"/>
        </w:rPr>
      </w:pPr>
      <w:r w:rsidRPr="00712460">
        <w:rPr>
          <w:rFonts w:cs="Calibri"/>
          <w:color w:val="000000"/>
          <w:lang w:val="en-GB"/>
        </w:rPr>
        <w:t xml:space="preserve">fines, financial penalties and expenditure on legal disputes and litigation; </w:t>
      </w:r>
    </w:p>
    <w:p w14:paraId="3B2A87B8" w14:textId="77777777" w:rsidR="008C44E1" w:rsidRPr="00712460" w:rsidRDefault="008C44E1" w:rsidP="00FC1BB8">
      <w:pPr>
        <w:pStyle w:val="ListParagraph"/>
        <w:numPr>
          <w:ilvl w:val="0"/>
          <w:numId w:val="18"/>
        </w:numPr>
        <w:suppressAutoHyphens/>
        <w:autoSpaceDE w:val="0"/>
        <w:autoSpaceDN w:val="0"/>
        <w:adjustRightInd w:val="0"/>
        <w:spacing w:after="120" w:line="240" w:lineRule="auto"/>
        <w:ind w:left="714" w:hanging="357"/>
        <w:contextualSpacing w:val="0"/>
        <w:rPr>
          <w:rFonts w:cs="Calibri"/>
          <w:color w:val="000000"/>
          <w:lang w:val="en-GB"/>
        </w:rPr>
      </w:pPr>
      <w:r w:rsidRPr="00712460">
        <w:rPr>
          <w:rFonts w:cs="Calibri"/>
          <w:color w:val="000000"/>
          <w:lang w:val="en-GB"/>
        </w:rPr>
        <w:t>costs of leasing;</w:t>
      </w:r>
    </w:p>
    <w:p w14:paraId="69A573B6" w14:textId="77777777" w:rsidR="003D4E5C" w:rsidRPr="00712460" w:rsidRDefault="003D4E5C" w:rsidP="00FC1BB8">
      <w:pPr>
        <w:pStyle w:val="ListParagraph"/>
        <w:numPr>
          <w:ilvl w:val="0"/>
          <w:numId w:val="18"/>
        </w:numPr>
        <w:suppressAutoHyphens/>
        <w:autoSpaceDE w:val="0"/>
        <w:autoSpaceDN w:val="0"/>
        <w:adjustRightInd w:val="0"/>
        <w:spacing w:after="120" w:line="240" w:lineRule="auto"/>
        <w:ind w:left="714" w:hanging="357"/>
        <w:contextualSpacing w:val="0"/>
        <w:jc w:val="both"/>
        <w:rPr>
          <w:rFonts w:cs="Calibri"/>
          <w:color w:val="000000"/>
          <w:lang w:val="en-GB"/>
        </w:rPr>
      </w:pPr>
      <w:r w:rsidRPr="00712460">
        <w:rPr>
          <w:rFonts w:cs="Calibri"/>
          <w:color w:val="000000"/>
          <w:lang w:val="en-GB"/>
        </w:rPr>
        <w:t>products or services which belong to specific sectors that are not eligible in accordance with EU practices (alcohol production, tobacco, gambling, military).</w:t>
      </w:r>
    </w:p>
    <w:p w14:paraId="0B54ED1B" w14:textId="77777777" w:rsidR="003F3B22" w:rsidRPr="00712460" w:rsidRDefault="003F3B22" w:rsidP="00B70CE9">
      <w:pPr>
        <w:spacing w:after="0"/>
        <w:jc w:val="both"/>
        <w:rPr>
          <w:rStyle w:val="SubtleEmphasis"/>
          <w:i w:val="0"/>
          <w:color w:val="auto"/>
          <w:lang w:val="en-GB"/>
        </w:rPr>
      </w:pPr>
    </w:p>
    <w:p w14:paraId="5418CC12" w14:textId="77777777" w:rsidR="00E506EB" w:rsidRPr="00712460" w:rsidRDefault="003F3B22" w:rsidP="00F3165C">
      <w:pPr>
        <w:pStyle w:val="Heading2"/>
        <w:numPr>
          <w:ilvl w:val="0"/>
          <w:numId w:val="1"/>
        </w:numPr>
        <w:spacing w:after="120"/>
        <w:ind w:left="714" w:hanging="357"/>
        <w:rPr>
          <w:lang w:val="en-GB"/>
        </w:rPr>
      </w:pPr>
      <w:bookmarkStart w:id="16" w:name="_Toc10112855"/>
      <w:r w:rsidRPr="00712460">
        <w:rPr>
          <w:lang w:val="en-GB"/>
        </w:rPr>
        <w:t>Cross-Cutting Issues</w:t>
      </w:r>
      <w:bookmarkEnd w:id="16"/>
    </w:p>
    <w:p w14:paraId="5659AF45" w14:textId="77777777" w:rsidR="00E506EB" w:rsidRDefault="003F3B22" w:rsidP="00E506EB">
      <w:pPr>
        <w:spacing w:after="0"/>
        <w:jc w:val="both"/>
        <w:rPr>
          <w:lang w:val="en-GB"/>
        </w:rPr>
      </w:pPr>
      <w:r w:rsidRPr="00712460">
        <w:rPr>
          <w:lang w:val="en-GB"/>
        </w:rPr>
        <w:t>The C2C project will create a positive environment for idea and initiative exchange and application’s submission.</w:t>
      </w:r>
      <w:r w:rsidR="009C1044" w:rsidRPr="00712460">
        <w:rPr>
          <w:lang w:val="en-GB"/>
        </w:rPr>
        <w:t xml:space="preserve"> </w:t>
      </w:r>
      <w:r w:rsidRPr="00712460">
        <w:rPr>
          <w:lang w:val="en-GB"/>
        </w:rPr>
        <w:t>The project will give special attention to gender and promote equality in all activities and evaluation processes of grant applications on entrepreneurship, management, and employment.</w:t>
      </w:r>
      <w:r w:rsidR="00F3165C" w:rsidRPr="00712460">
        <w:rPr>
          <w:lang w:val="en-GB"/>
        </w:rPr>
        <w:t xml:space="preserve"> </w:t>
      </w:r>
      <w:r w:rsidRPr="00712460">
        <w:rPr>
          <w:lang w:val="en-GB"/>
        </w:rPr>
        <w:t>The project will encourage private enterprises to develop and implement new business ideas with social orientation and social innovation capacity to improve conditions for people in poverty.</w:t>
      </w:r>
    </w:p>
    <w:p w14:paraId="49A5D703" w14:textId="77777777" w:rsidR="004F031D" w:rsidRDefault="004F031D" w:rsidP="00E506EB">
      <w:pPr>
        <w:spacing w:after="0"/>
        <w:jc w:val="both"/>
        <w:rPr>
          <w:lang w:val="en-GB"/>
        </w:rPr>
      </w:pPr>
    </w:p>
    <w:p w14:paraId="7A366BF9" w14:textId="77777777" w:rsidR="004F031D" w:rsidRPr="00712460" w:rsidRDefault="005E187C" w:rsidP="00E506EB">
      <w:pPr>
        <w:spacing w:after="0"/>
        <w:jc w:val="both"/>
        <w:rPr>
          <w:lang w:val="en-GB"/>
        </w:rPr>
      </w:pPr>
      <w:proofErr w:type="spellStart"/>
      <w:r w:rsidRPr="00435859">
        <w:rPr>
          <w:rFonts w:cs="Arial"/>
          <w:color w:val="222222"/>
          <w:lang w:val="bs-Latn-BA"/>
        </w:rPr>
        <w:t>These</w:t>
      </w:r>
      <w:proofErr w:type="spellEnd"/>
      <w:r w:rsidRPr="00435859">
        <w:rPr>
          <w:rFonts w:cs="Arial"/>
          <w:color w:val="222222"/>
          <w:lang w:val="bs-Latn-BA"/>
        </w:rPr>
        <w:t xml:space="preserve"> </w:t>
      </w:r>
      <w:proofErr w:type="spellStart"/>
      <w:r w:rsidRPr="00435859">
        <w:rPr>
          <w:rFonts w:cs="Arial"/>
          <w:color w:val="222222"/>
          <w:lang w:val="bs-Latn-BA"/>
        </w:rPr>
        <w:t>categories</w:t>
      </w:r>
      <w:proofErr w:type="spellEnd"/>
      <w:r w:rsidRPr="00435859">
        <w:rPr>
          <w:rFonts w:cs="Arial"/>
          <w:color w:val="222222"/>
          <w:lang w:val="bs-Latn-BA"/>
        </w:rPr>
        <w:t xml:space="preserve"> are </w:t>
      </w:r>
      <w:proofErr w:type="spellStart"/>
      <w:r w:rsidRPr="00435859">
        <w:rPr>
          <w:rFonts w:cs="Arial"/>
          <w:color w:val="222222"/>
          <w:lang w:val="bs-Latn-BA"/>
        </w:rPr>
        <w:t>an</w:t>
      </w:r>
      <w:proofErr w:type="spellEnd"/>
      <w:r w:rsidRPr="00435859">
        <w:rPr>
          <w:rFonts w:cs="Arial"/>
          <w:color w:val="222222"/>
          <w:lang w:val="bs-Latn-BA"/>
        </w:rPr>
        <w:t xml:space="preserve"> integral </w:t>
      </w:r>
      <w:proofErr w:type="spellStart"/>
      <w:r w:rsidRPr="00435859">
        <w:rPr>
          <w:rFonts w:cs="Arial"/>
          <w:color w:val="222222"/>
          <w:lang w:val="bs-Latn-BA"/>
        </w:rPr>
        <w:t>part</w:t>
      </w:r>
      <w:proofErr w:type="spellEnd"/>
      <w:r w:rsidRPr="00435859">
        <w:rPr>
          <w:rFonts w:cs="Arial"/>
          <w:color w:val="222222"/>
          <w:lang w:val="bs-Latn-BA"/>
        </w:rPr>
        <w:t xml:space="preserve"> </w:t>
      </w:r>
      <w:proofErr w:type="spellStart"/>
      <w:r w:rsidRPr="00435859">
        <w:rPr>
          <w:rFonts w:cs="Arial"/>
          <w:color w:val="222222"/>
          <w:lang w:val="bs-Latn-BA"/>
        </w:rPr>
        <w:t>of</w:t>
      </w:r>
      <w:proofErr w:type="spellEnd"/>
      <w:r w:rsidRPr="00435859">
        <w:rPr>
          <w:rFonts w:cs="Arial"/>
          <w:color w:val="222222"/>
          <w:lang w:val="bs-Latn-BA"/>
        </w:rPr>
        <w:t xml:space="preserve"> </w:t>
      </w:r>
      <w:proofErr w:type="spellStart"/>
      <w:r w:rsidRPr="00435859">
        <w:rPr>
          <w:rFonts w:cs="Arial"/>
          <w:color w:val="222222"/>
          <w:lang w:val="bs-Latn-BA"/>
        </w:rPr>
        <w:t>the</w:t>
      </w:r>
      <w:proofErr w:type="spellEnd"/>
      <w:r w:rsidRPr="00435859">
        <w:rPr>
          <w:rFonts w:cs="Arial"/>
          <w:color w:val="222222"/>
          <w:lang w:val="bs-Latn-BA"/>
        </w:rPr>
        <w:t xml:space="preserve"> </w:t>
      </w:r>
      <w:proofErr w:type="spellStart"/>
      <w:r w:rsidRPr="00435859">
        <w:rPr>
          <w:rFonts w:cs="Arial"/>
          <w:color w:val="222222"/>
          <w:lang w:val="bs-Latn-BA"/>
        </w:rPr>
        <w:t>guidelines</w:t>
      </w:r>
      <w:proofErr w:type="spellEnd"/>
      <w:r w:rsidRPr="00435859">
        <w:rPr>
          <w:rFonts w:cs="Arial"/>
          <w:color w:val="222222"/>
          <w:lang w:val="bs-Latn-BA"/>
        </w:rPr>
        <w:t xml:space="preserve"> </w:t>
      </w:r>
      <w:proofErr w:type="spellStart"/>
      <w:r w:rsidRPr="00435859">
        <w:rPr>
          <w:rFonts w:cs="Arial"/>
          <w:color w:val="222222"/>
          <w:lang w:val="bs-Latn-BA"/>
        </w:rPr>
        <w:t>set</w:t>
      </w:r>
      <w:proofErr w:type="spellEnd"/>
      <w:r w:rsidRPr="00435859">
        <w:rPr>
          <w:rFonts w:cs="Arial"/>
          <w:color w:val="222222"/>
          <w:lang w:val="bs-Latn-BA"/>
        </w:rPr>
        <w:t xml:space="preserve"> </w:t>
      </w:r>
      <w:proofErr w:type="spellStart"/>
      <w:r w:rsidRPr="00435859">
        <w:rPr>
          <w:rFonts w:cs="Arial"/>
          <w:color w:val="222222"/>
          <w:lang w:val="bs-Latn-BA"/>
        </w:rPr>
        <w:t>out</w:t>
      </w:r>
      <w:proofErr w:type="spellEnd"/>
      <w:r w:rsidRPr="00435859">
        <w:rPr>
          <w:rFonts w:cs="Arial"/>
          <w:color w:val="222222"/>
          <w:lang w:val="bs-Latn-BA"/>
        </w:rPr>
        <w:t xml:space="preserve"> in United Nations Agenda 2030 - </w:t>
      </w:r>
      <w:proofErr w:type="spellStart"/>
      <w:r w:rsidRPr="00435859">
        <w:rPr>
          <w:rFonts w:cs="Arial"/>
          <w:color w:val="222222"/>
          <w:lang w:val="bs-Latn-BA"/>
        </w:rPr>
        <w:t>Sustainable</w:t>
      </w:r>
      <w:proofErr w:type="spellEnd"/>
      <w:r w:rsidRPr="00435859">
        <w:rPr>
          <w:rFonts w:cs="Arial"/>
          <w:color w:val="222222"/>
          <w:lang w:val="bs-Latn-BA"/>
        </w:rPr>
        <w:t xml:space="preserve"> Development </w:t>
      </w:r>
      <w:proofErr w:type="spellStart"/>
      <w:r w:rsidRPr="00435859">
        <w:rPr>
          <w:rFonts w:cs="Arial"/>
          <w:color w:val="222222"/>
          <w:lang w:val="bs-Latn-BA"/>
        </w:rPr>
        <w:t>Goals</w:t>
      </w:r>
      <w:proofErr w:type="spellEnd"/>
      <w:r w:rsidRPr="00435859">
        <w:rPr>
          <w:rFonts w:cs="Arial"/>
          <w:color w:val="222222"/>
          <w:lang w:val="bs-Latn-BA"/>
        </w:rPr>
        <w:t xml:space="preserve"> (SDG). In </w:t>
      </w:r>
      <w:proofErr w:type="spellStart"/>
      <w:r w:rsidRPr="00435859">
        <w:rPr>
          <w:rFonts w:cs="Arial"/>
          <w:color w:val="222222"/>
          <w:lang w:val="bs-Latn-BA"/>
        </w:rPr>
        <w:t>this</w:t>
      </w:r>
      <w:proofErr w:type="spellEnd"/>
      <w:r w:rsidRPr="00435859">
        <w:rPr>
          <w:rFonts w:cs="Arial"/>
          <w:color w:val="222222"/>
          <w:lang w:val="bs-Latn-BA"/>
        </w:rPr>
        <w:t xml:space="preserve"> </w:t>
      </w:r>
      <w:proofErr w:type="spellStart"/>
      <w:r w:rsidRPr="00435859">
        <w:rPr>
          <w:rFonts w:cs="Arial"/>
          <w:color w:val="222222"/>
          <w:lang w:val="bs-Latn-BA"/>
        </w:rPr>
        <w:t>way</w:t>
      </w:r>
      <w:proofErr w:type="spellEnd"/>
      <w:r w:rsidRPr="00435859">
        <w:rPr>
          <w:rFonts w:cs="Arial"/>
          <w:color w:val="222222"/>
          <w:lang w:val="bs-Latn-BA"/>
        </w:rPr>
        <w:t xml:space="preserve">, </w:t>
      </w:r>
      <w:proofErr w:type="spellStart"/>
      <w:r w:rsidRPr="00435859">
        <w:rPr>
          <w:rFonts w:cs="Arial"/>
          <w:color w:val="222222"/>
          <w:lang w:val="bs-Latn-BA"/>
        </w:rPr>
        <w:t>the</w:t>
      </w:r>
      <w:proofErr w:type="spellEnd"/>
      <w:r w:rsidRPr="00435859">
        <w:rPr>
          <w:rFonts w:cs="Arial"/>
          <w:color w:val="222222"/>
          <w:lang w:val="bs-Latn-BA"/>
        </w:rPr>
        <w:t xml:space="preserve"> </w:t>
      </w:r>
      <w:proofErr w:type="spellStart"/>
      <w:r w:rsidRPr="00435859">
        <w:rPr>
          <w:rFonts w:cs="Arial"/>
          <w:color w:val="222222"/>
          <w:lang w:val="bs-Latn-BA"/>
        </w:rPr>
        <w:t>implementation</w:t>
      </w:r>
      <w:proofErr w:type="spellEnd"/>
      <w:r w:rsidRPr="00435859">
        <w:rPr>
          <w:rFonts w:cs="Arial"/>
          <w:color w:val="222222"/>
          <w:lang w:val="bs-Latn-BA"/>
        </w:rPr>
        <w:t xml:space="preserve"> </w:t>
      </w:r>
      <w:proofErr w:type="spellStart"/>
      <w:r w:rsidRPr="00435859">
        <w:rPr>
          <w:rFonts w:cs="Arial"/>
          <w:color w:val="222222"/>
          <w:lang w:val="bs-Latn-BA"/>
        </w:rPr>
        <w:t>of</w:t>
      </w:r>
      <w:proofErr w:type="spellEnd"/>
      <w:r w:rsidRPr="00435859">
        <w:rPr>
          <w:rFonts w:cs="Arial"/>
          <w:color w:val="222222"/>
          <w:lang w:val="bs-Latn-BA"/>
        </w:rPr>
        <w:t xml:space="preserve"> </w:t>
      </w:r>
      <w:proofErr w:type="spellStart"/>
      <w:r w:rsidRPr="00435859">
        <w:rPr>
          <w:rFonts w:cs="Arial"/>
          <w:color w:val="222222"/>
          <w:lang w:val="bs-Latn-BA"/>
        </w:rPr>
        <w:t>approved</w:t>
      </w:r>
      <w:proofErr w:type="spellEnd"/>
      <w:r w:rsidRPr="00435859">
        <w:rPr>
          <w:rFonts w:cs="Arial"/>
          <w:color w:val="222222"/>
          <w:lang w:val="bs-Latn-BA"/>
        </w:rPr>
        <w:t xml:space="preserve"> </w:t>
      </w:r>
      <w:proofErr w:type="spellStart"/>
      <w:r w:rsidRPr="00435859">
        <w:rPr>
          <w:rFonts w:cs="Arial"/>
          <w:color w:val="222222"/>
          <w:lang w:val="bs-Latn-BA"/>
        </w:rPr>
        <w:t>projects</w:t>
      </w:r>
      <w:proofErr w:type="spellEnd"/>
      <w:r w:rsidRPr="00435859">
        <w:rPr>
          <w:rFonts w:cs="Arial"/>
          <w:color w:val="222222"/>
          <w:lang w:val="bs-Latn-BA"/>
        </w:rPr>
        <w:t xml:space="preserve"> </w:t>
      </w:r>
      <w:proofErr w:type="spellStart"/>
      <w:r w:rsidRPr="00435859">
        <w:rPr>
          <w:rFonts w:cs="Arial"/>
          <w:color w:val="222222"/>
          <w:lang w:val="bs-Latn-BA"/>
        </w:rPr>
        <w:t>would</w:t>
      </w:r>
      <w:proofErr w:type="spellEnd"/>
      <w:r w:rsidRPr="00435859">
        <w:rPr>
          <w:rFonts w:cs="Arial"/>
          <w:color w:val="222222"/>
          <w:lang w:val="bs-Latn-BA"/>
        </w:rPr>
        <w:t xml:space="preserve"> </w:t>
      </w:r>
      <w:proofErr w:type="spellStart"/>
      <w:r w:rsidRPr="00435859">
        <w:rPr>
          <w:rFonts w:cs="Arial"/>
          <w:color w:val="222222"/>
          <w:lang w:val="bs-Latn-BA"/>
        </w:rPr>
        <w:t>like</w:t>
      </w:r>
      <w:proofErr w:type="spellEnd"/>
      <w:r w:rsidRPr="00435859">
        <w:rPr>
          <w:rFonts w:cs="Arial"/>
          <w:color w:val="222222"/>
          <w:lang w:val="bs-Latn-BA"/>
        </w:rPr>
        <w:t xml:space="preserve"> to </w:t>
      </w:r>
      <w:proofErr w:type="spellStart"/>
      <w:r w:rsidRPr="00435859">
        <w:rPr>
          <w:rFonts w:cs="Arial"/>
          <w:color w:val="222222"/>
          <w:lang w:val="bs-Latn-BA"/>
        </w:rPr>
        <w:t>encourage</w:t>
      </w:r>
      <w:proofErr w:type="spellEnd"/>
      <w:r w:rsidRPr="00435859">
        <w:rPr>
          <w:rFonts w:cs="Arial"/>
          <w:color w:val="222222"/>
          <w:lang w:val="bs-Latn-BA"/>
        </w:rPr>
        <w:t xml:space="preserve"> </w:t>
      </w:r>
      <w:proofErr w:type="spellStart"/>
      <w:r w:rsidRPr="00435859">
        <w:rPr>
          <w:rFonts w:cs="Arial"/>
          <w:color w:val="222222"/>
          <w:lang w:val="bs-Latn-BA"/>
        </w:rPr>
        <w:t>implementation</w:t>
      </w:r>
      <w:proofErr w:type="spellEnd"/>
      <w:r w:rsidRPr="00435859">
        <w:rPr>
          <w:rFonts w:cs="Arial"/>
          <w:color w:val="222222"/>
          <w:lang w:val="bs-Latn-BA"/>
        </w:rPr>
        <w:t xml:space="preserve"> </w:t>
      </w:r>
      <w:proofErr w:type="spellStart"/>
      <w:r w:rsidRPr="00435859">
        <w:rPr>
          <w:rFonts w:cs="Arial"/>
          <w:color w:val="222222"/>
          <w:lang w:val="bs-Latn-BA"/>
        </w:rPr>
        <w:t>of</w:t>
      </w:r>
      <w:proofErr w:type="spellEnd"/>
      <w:r w:rsidRPr="00435859">
        <w:rPr>
          <w:rFonts w:cs="Arial"/>
          <w:color w:val="222222"/>
          <w:lang w:val="bs-Latn-BA"/>
        </w:rPr>
        <w:t xml:space="preserve"> </w:t>
      </w:r>
      <w:proofErr w:type="spellStart"/>
      <w:r w:rsidRPr="00435859">
        <w:rPr>
          <w:rFonts w:cs="Arial"/>
          <w:color w:val="222222"/>
          <w:lang w:val="bs-Latn-BA"/>
        </w:rPr>
        <w:t>this</w:t>
      </w:r>
      <w:proofErr w:type="spellEnd"/>
      <w:r w:rsidRPr="00435859">
        <w:rPr>
          <w:rFonts w:cs="Arial"/>
          <w:color w:val="222222"/>
          <w:lang w:val="bs-Latn-BA"/>
        </w:rPr>
        <w:t xml:space="preserve"> agenda in </w:t>
      </w:r>
      <w:proofErr w:type="spellStart"/>
      <w:r w:rsidRPr="00435859">
        <w:rPr>
          <w:rFonts w:cs="Arial"/>
          <w:color w:val="222222"/>
          <w:lang w:val="bs-Latn-BA"/>
        </w:rPr>
        <w:t>Bosnia</w:t>
      </w:r>
      <w:proofErr w:type="spellEnd"/>
      <w:r w:rsidRPr="00435859">
        <w:rPr>
          <w:rFonts w:cs="Arial"/>
          <w:color w:val="222222"/>
          <w:lang w:val="bs-Latn-BA"/>
        </w:rPr>
        <w:t xml:space="preserve"> </w:t>
      </w:r>
      <w:proofErr w:type="spellStart"/>
      <w:r w:rsidRPr="00435859">
        <w:rPr>
          <w:rFonts w:cs="Arial"/>
          <w:color w:val="222222"/>
          <w:lang w:val="bs-Latn-BA"/>
        </w:rPr>
        <w:t>and</w:t>
      </w:r>
      <w:proofErr w:type="spellEnd"/>
      <w:r w:rsidRPr="00435859">
        <w:rPr>
          <w:rFonts w:cs="Arial"/>
          <w:color w:val="222222"/>
          <w:lang w:val="bs-Latn-BA"/>
        </w:rPr>
        <w:t xml:space="preserve"> </w:t>
      </w:r>
      <w:proofErr w:type="spellStart"/>
      <w:r w:rsidRPr="00435859">
        <w:rPr>
          <w:rFonts w:cs="Arial"/>
          <w:color w:val="222222"/>
          <w:lang w:val="bs-Latn-BA"/>
        </w:rPr>
        <w:t>Herzegovina</w:t>
      </w:r>
      <w:proofErr w:type="spellEnd"/>
      <w:r w:rsidRPr="00435859">
        <w:rPr>
          <w:rFonts w:cs="Arial"/>
          <w:color w:val="222222"/>
          <w:lang w:val="bs-Latn-BA"/>
        </w:rPr>
        <w:t xml:space="preserve"> </w:t>
      </w:r>
      <w:proofErr w:type="spellStart"/>
      <w:r w:rsidRPr="00435859">
        <w:rPr>
          <w:rFonts w:cs="Arial"/>
          <w:color w:val="222222"/>
          <w:lang w:val="bs-Latn-BA"/>
        </w:rPr>
        <w:t>and</w:t>
      </w:r>
      <w:proofErr w:type="spellEnd"/>
      <w:r w:rsidRPr="00435859">
        <w:rPr>
          <w:rFonts w:cs="Arial"/>
          <w:color w:val="222222"/>
          <w:lang w:val="bs-Latn-BA"/>
        </w:rPr>
        <w:t xml:space="preserve"> </w:t>
      </w:r>
      <w:proofErr w:type="spellStart"/>
      <w:r w:rsidRPr="00435859">
        <w:rPr>
          <w:rFonts w:cs="Arial"/>
          <w:color w:val="222222"/>
          <w:lang w:val="bs-Latn-BA"/>
        </w:rPr>
        <w:t>expecialy</w:t>
      </w:r>
      <w:proofErr w:type="spellEnd"/>
      <w:r w:rsidRPr="00435859">
        <w:rPr>
          <w:rFonts w:cs="Arial"/>
          <w:color w:val="222222"/>
          <w:lang w:val="bs-Latn-BA"/>
        </w:rPr>
        <w:t xml:space="preserve"> </w:t>
      </w:r>
      <w:proofErr w:type="spellStart"/>
      <w:r w:rsidRPr="00435859">
        <w:rPr>
          <w:rFonts w:cs="Arial"/>
          <w:color w:val="222222"/>
          <w:lang w:val="bs-Latn-BA"/>
        </w:rPr>
        <w:t>stimulate</w:t>
      </w:r>
      <w:proofErr w:type="spellEnd"/>
      <w:r w:rsidRPr="00435859">
        <w:rPr>
          <w:rFonts w:cs="Arial"/>
          <w:color w:val="222222"/>
          <w:lang w:val="bs-Latn-BA"/>
        </w:rPr>
        <w:t xml:space="preserve"> </w:t>
      </w:r>
      <w:proofErr w:type="spellStart"/>
      <w:r w:rsidRPr="00435859">
        <w:rPr>
          <w:rFonts w:cs="Arial"/>
          <w:color w:val="222222"/>
          <w:lang w:val="bs-Latn-BA"/>
        </w:rPr>
        <w:t>business</w:t>
      </w:r>
      <w:proofErr w:type="spellEnd"/>
      <w:r w:rsidRPr="00435859">
        <w:rPr>
          <w:rFonts w:cs="Arial"/>
          <w:color w:val="222222"/>
          <w:lang w:val="bs-Latn-BA"/>
        </w:rPr>
        <w:t xml:space="preserve"> </w:t>
      </w:r>
      <w:proofErr w:type="spellStart"/>
      <w:r w:rsidRPr="00435859">
        <w:rPr>
          <w:rFonts w:cs="Arial"/>
          <w:color w:val="222222"/>
          <w:lang w:val="bs-Latn-BA"/>
        </w:rPr>
        <w:t>entities</w:t>
      </w:r>
      <w:proofErr w:type="spellEnd"/>
      <w:r w:rsidRPr="00435859">
        <w:rPr>
          <w:rFonts w:cs="Arial"/>
          <w:color w:val="222222"/>
          <w:lang w:val="bs-Latn-BA"/>
        </w:rPr>
        <w:t xml:space="preserve"> to </w:t>
      </w:r>
      <w:proofErr w:type="spellStart"/>
      <w:r w:rsidRPr="00435859">
        <w:rPr>
          <w:rFonts w:cs="Arial"/>
          <w:color w:val="222222"/>
          <w:lang w:val="bs-Latn-BA"/>
        </w:rPr>
        <w:t>actively</w:t>
      </w:r>
      <w:proofErr w:type="spellEnd"/>
      <w:r w:rsidRPr="00435859">
        <w:rPr>
          <w:rFonts w:cs="Arial"/>
          <w:color w:val="222222"/>
          <w:lang w:val="bs-Latn-BA"/>
        </w:rPr>
        <w:t xml:space="preserve"> </w:t>
      </w:r>
      <w:proofErr w:type="spellStart"/>
      <w:r w:rsidRPr="00435859">
        <w:rPr>
          <w:rFonts w:cs="Arial"/>
          <w:color w:val="222222"/>
          <w:lang w:val="bs-Latn-BA"/>
        </w:rPr>
        <w:t>engage</w:t>
      </w:r>
      <w:proofErr w:type="spellEnd"/>
      <w:r w:rsidRPr="00435859">
        <w:rPr>
          <w:rFonts w:cs="Arial"/>
          <w:color w:val="222222"/>
          <w:lang w:val="bs-Latn-BA"/>
        </w:rPr>
        <w:t xml:space="preserve"> in </w:t>
      </w:r>
      <w:proofErr w:type="spellStart"/>
      <w:r w:rsidRPr="00435859">
        <w:rPr>
          <w:rFonts w:cs="Arial"/>
          <w:color w:val="222222"/>
          <w:lang w:val="bs-Latn-BA"/>
        </w:rPr>
        <w:t>the</w:t>
      </w:r>
      <w:proofErr w:type="spellEnd"/>
      <w:r w:rsidRPr="00435859">
        <w:rPr>
          <w:rFonts w:cs="Arial"/>
          <w:color w:val="222222"/>
          <w:lang w:val="bs-Latn-BA"/>
        </w:rPr>
        <w:t xml:space="preserve"> </w:t>
      </w:r>
      <w:proofErr w:type="spellStart"/>
      <w:r w:rsidRPr="00435859">
        <w:rPr>
          <w:rFonts w:cs="Arial"/>
          <w:color w:val="222222"/>
          <w:lang w:val="bs-Latn-BA"/>
        </w:rPr>
        <w:t>implementation</w:t>
      </w:r>
      <w:proofErr w:type="spellEnd"/>
      <w:r w:rsidRPr="00435859">
        <w:rPr>
          <w:rFonts w:cs="Arial"/>
          <w:color w:val="222222"/>
          <w:lang w:val="bs-Latn-BA"/>
        </w:rPr>
        <w:t>.</w:t>
      </w:r>
    </w:p>
    <w:p w14:paraId="14D92027" w14:textId="77777777" w:rsidR="00F3165C" w:rsidRPr="00712460" w:rsidRDefault="00F3165C" w:rsidP="00E506EB">
      <w:pPr>
        <w:spacing w:after="0"/>
        <w:jc w:val="both"/>
        <w:rPr>
          <w:lang w:val="en-GB"/>
        </w:rPr>
      </w:pPr>
    </w:p>
    <w:p w14:paraId="68B332D6" w14:textId="77777777" w:rsidR="00D94F62" w:rsidRPr="001D1F06" w:rsidRDefault="009C1044" w:rsidP="001D1F06">
      <w:pPr>
        <w:pStyle w:val="Heading3"/>
        <w:keepNext w:val="0"/>
        <w:keepLines w:val="0"/>
        <w:spacing w:before="240" w:after="120"/>
        <w:ind w:left="1077" w:hanging="720"/>
        <w:rPr>
          <w:rStyle w:val="SubtleEmphasis"/>
          <w:b w:val="0"/>
          <w:bCs w:val="0"/>
          <w:color w:val="4F81BD" w:themeColor="accent1"/>
          <w:spacing w:val="15"/>
          <w:sz w:val="24"/>
          <w:szCs w:val="24"/>
        </w:rPr>
      </w:pPr>
      <w:bookmarkStart w:id="17" w:name="_Toc10112856"/>
      <w:r w:rsidRPr="001D1F06">
        <w:rPr>
          <w:rStyle w:val="SubtleEmphasis"/>
          <w:b w:val="0"/>
          <w:bCs w:val="0"/>
          <w:color w:val="4F81BD" w:themeColor="accent1"/>
          <w:spacing w:val="15"/>
          <w:sz w:val="24"/>
          <w:szCs w:val="24"/>
        </w:rPr>
        <w:lastRenderedPageBreak/>
        <w:t xml:space="preserve">6.1. </w:t>
      </w:r>
      <w:r w:rsidR="003F3B22" w:rsidRPr="001D1F06">
        <w:rPr>
          <w:rStyle w:val="SubtleEmphasis"/>
          <w:b w:val="0"/>
          <w:bCs w:val="0"/>
          <w:color w:val="4F81BD" w:themeColor="accent1"/>
          <w:spacing w:val="15"/>
          <w:sz w:val="24"/>
          <w:szCs w:val="24"/>
        </w:rPr>
        <w:t>Gender Mainstreaming</w:t>
      </w:r>
      <w:bookmarkEnd w:id="17"/>
    </w:p>
    <w:p w14:paraId="3DB21E33" w14:textId="77777777" w:rsidR="003F3B22" w:rsidRDefault="003F3B22" w:rsidP="003F3B22">
      <w:pPr>
        <w:spacing w:after="120"/>
        <w:jc w:val="both"/>
        <w:rPr>
          <w:lang w:val="en-GB"/>
        </w:rPr>
      </w:pPr>
      <w:r w:rsidRPr="00712460">
        <w:rPr>
          <w:lang w:val="en-GB"/>
        </w:rPr>
        <w:t xml:space="preserve">The C2C project will take care of gender equality improvement in both, employment rate and share of female entrepreneurs by corresponding evaluation criteria and promotion through the marketing activities. Through the evaluation of proposals, it will give a fair weighted advance for women-owned businesses and a higher rate of women </w:t>
      </w:r>
      <w:proofErr w:type="spellStart"/>
      <w:r w:rsidRPr="00712460">
        <w:rPr>
          <w:lang w:val="en-GB"/>
        </w:rPr>
        <w:t>labor</w:t>
      </w:r>
      <w:proofErr w:type="spellEnd"/>
      <w:r w:rsidRPr="00712460">
        <w:rPr>
          <w:lang w:val="en-GB"/>
        </w:rPr>
        <w:t xml:space="preserve"> force in higher added value businesses. In conclusion, the C2C will be devoted to mak</w:t>
      </w:r>
      <w:r w:rsidR="001B2363">
        <w:rPr>
          <w:lang w:val="en-GB"/>
        </w:rPr>
        <w:t>ing</w:t>
      </w:r>
      <w:r w:rsidRPr="00712460">
        <w:rPr>
          <w:lang w:val="en-GB"/>
        </w:rPr>
        <w:t xml:space="preserve"> the important focus on empowering women in Bosnia and Herzegovina society and promoting of gender equality through respective activities.</w:t>
      </w:r>
    </w:p>
    <w:p w14:paraId="753D57ED" w14:textId="77777777" w:rsidR="00D94F62" w:rsidRPr="001D1F06" w:rsidRDefault="009C1044" w:rsidP="001D1F06">
      <w:pPr>
        <w:pStyle w:val="Heading3"/>
        <w:keepNext w:val="0"/>
        <w:keepLines w:val="0"/>
        <w:spacing w:before="240" w:after="120"/>
        <w:ind w:left="1077" w:hanging="720"/>
        <w:rPr>
          <w:rStyle w:val="SubtleEmphasis"/>
          <w:b w:val="0"/>
          <w:bCs w:val="0"/>
          <w:color w:val="4F81BD" w:themeColor="accent1"/>
          <w:spacing w:val="15"/>
          <w:sz w:val="24"/>
          <w:szCs w:val="24"/>
        </w:rPr>
      </w:pPr>
      <w:bookmarkStart w:id="18" w:name="_Toc10112857"/>
      <w:r w:rsidRPr="001D1F06">
        <w:rPr>
          <w:rStyle w:val="SubtleEmphasis"/>
          <w:b w:val="0"/>
          <w:bCs w:val="0"/>
          <w:color w:val="4F81BD" w:themeColor="accent1"/>
          <w:spacing w:val="15"/>
          <w:sz w:val="24"/>
          <w:szCs w:val="24"/>
        </w:rPr>
        <w:t xml:space="preserve">6.2. </w:t>
      </w:r>
      <w:r w:rsidR="003F3B22" w:rsidRPr="001D1F06">
        <w:rPr>
          <w:rStyle w:val="SubtleEmphasis"/>
          <w:b w:val="0"/>
          <w:bCs w:val="0"/>
          <w:color w:val="4F81BD" w:themeColor="accent1"/>
          <w:spacing w:val="15"/>
          <w:sz w:val="24"/>
          <w:szCs w:val="24"/>
        </w:rPr>
        <w:t>Environment</w:t>
      </w:r>
      <w:bookmarkEnd w:id="18"/>
    </w:p>
    <w:p w14:paraId="4D63114A" w14:textId="77777777" w:rsidR="003F3B22" w:rsidRPr="00712460" w:rsidRDefault="003F3B22" w:rsidP="003F3B22">
      <w:pPr>
        <w:jc w:val="both"/>
        <w:rPr>
          <w:lang w:val="en-GB"/>
        </w:rPr>
      </w:pPr>
      <w:r w:rsidRPr="00712460">
        <w:rPr>
          <w:lang w:val="en-GB"/>
        </w:rPr>
        <w:t xml:space="preserve">The C2C creates the momentum to integrate environmental aspects into other thematic areas, such as MSMEs development. </w:t>
      </w:r>
    </w:p>
    <w:p w14:paraId="6C9B16D3" w14:textId="77777777" w:rsidR="003F3B22" w:rsidRPr="00712460" w:rsidRDefault="003F3B22" w:rsidP="00435859">
      <w:pPr>
        <w:spacing w:after="120" w:line="240" w:lineRule="auto"/>
        <w:rPr>
          <w:lang w:val="en-GB"/>
        </w:rPr>
      </w:pPr>
      <w:r w:rsidRPr="00712460">
        <w:rPr>
          <w:lang w:val="en-GB"/>
        </w:rPr>
        <w:t>Environmental impacts will be considered in two different ways:</w:t>
      </w:r>
    </w:p>
    <w:p w14:paraId="14C79FC8" w14:textId="77777777" w:rsidR="003F3B22" w:rsidRPr="00712460" w:rsidRDefault="003F3B22" w:rsidP="00435859">
      <w:pPr>
        <w:numPr>
          <w:ilvl w:val="0"/>
          <w:numId w:val="3"/>
        </w:numPr>
        <w:suppressAutoHyphens/>
        <w:autoSpaceDN w:val="0"/>
        <w:spacing w:after="120" w:line="240" w:lineRule="auto"/>
        <w:ind w:left="714" w:hanging="357"/>
        <w:textAlignment w:val="baseline"/>
        <w:rPr>
          <w:lang w:val="en-GB"/>
        </w:rPr>
      </w:pPr>
      <w:r w:rsidRPr="00712460">
        <w:rPr>
          <w:lang w:val="en-GB"/>
        </w:rPr>
        <w:t>Applications that promote introduction the products/services/processes, which substitutes existing solutions with better environmental impact;</w:t>
      </w:r>
    </w:p>
    <w:p w14:paraId="49496A56" w14:textId="77777777" w:rsidR="003F3B22" w:rsidRPr="00712460" w:rsidRDefault="003F3B22" w:rsidP="00435859">
      <w:pPr>
        <w:numPr>
          <w:ilvl w:val="0"/>
          <w:numId w:val="3"/>
        </w:numPr>
        <w:suppressAutoHyphens/>
        <w:autoSpaceDN w:val="0"/>
        <w:spacing w:after="120" w:line="240" w:lineRule="auto"/>
        <w:ind w:left="714" w:hanging="357"/>
        <w:textAlignment w:val="baseline"/>
        <w:rPr>
          <w:lang w:val="en-GB"/>
        </w:rPr>
      </w:pPr>
      <w:r w:rsidRPr="00712460">
        <w:rPr>
          <w:lang w:val="en-GB"/>
        </w:rPr>
        <w:t>Applications that do not have an adverse impact on the environment, and those with positive side effects.</w:t>
      </w:r>
    </w:p>
    <w:p w14:paraId="2081454D" w14:textId="77777777" w:rsidR="0075377C" w:rsidRPr="00435859" w:rsidRDefault="009C1044" w:rsidP="00435859">
      <w:pPr>
        <w:pStyle w:val="Heading3"/>
        <w:keepNext w:val="0"/>
        <w:keepLines w:val="0"/>
        <w:spacing w:before="240" w:after="120"/>
        <w:ind w:left="1077" w:hanging="720"/>
        <w:rPr>
          <w:rStyle w:val="SubtleEmphasis"/>
          <w:b w:val="0"/>
          <w:bCs w:val="0"/>
          <w:color w:val="4F81BD" w:themeColor="accent1"/>
          <w:spacing w:val="15"/>
          <w:sz w:val="24"/>
          <w:szCs w:val="24"/>
        </w:rPr>
      </w:pPr>
      <w:bookmarkStart w:id="19" w:name="_Toc10112858"/>
      <w:r w:rsidRPr="00435859">
        <w:rPr>
          <w:rStyle w:val="SubtleEmphasis"/>
          <w:b w:val="0"/>
          <w:bCs w:val="0"/>
          <w:color w:val="4F81BD" w:themeColor="accent1"/>
          <w:spacing w:val="15"/>
          <w:sz w:val="24"/>
          <w:szCs w:val="24"/>
        </w:rPr>
        <w:t xml:space="preserve">6.3. </w:t>
      </w:r>
      <w:r w:rsidR="003F3B22" w:rsidRPr="00435859">
        <w:rPr>
          <w:rStyle w:val="SubtleEmphasis"/>
          <w:b w:val="0"/>
          <w:bCs w:val="0"/>
          <w:color w:val="4F81BD" w:themeColor="accent1"/>
          <w:spacing w:val="15"/>
          <w:sz w:val="24"/>
          <w:szCs w:val="24"/>
        </w:rPr>
        <w:t xml:space="preserve">Respecting </w:t>
      </w:r>
      <w:r w:rsidR="001B2363" w:rsidRPr="00435859">
        <w:rPr>
          <w:rStyle w:val="SubtleEmphasis"/>
          <w:b w:val="0"/>
          <w:bCs w:val="0"/>
          <w:color w:val="4F81BD" w:themeColor="accent1"/>
          <w:spacing w:val="15"/>
          <w:sz w:val="24"/>
          <w:szCs w:val="24"/>
        </w:rPr>
        <w:t xml:space="preserve">the </w:t>
      </w:r>
      <w:r w:rsidR="003F3B22" w:rsidRPr="00435859">
        <w:rPr>
          <w:rStyle w:val="SubtleEmphasis"/>
          <w:b w:val="0"/>
          <w:bCs w:val="0"/>
          <w:color w:val="4F81BD" w:themeColor="accent1"/>
          <w:spacing w:val="15"/>
          <w:sz w:val="24"/>
          <w:szCs w:val="24"/>
        </w:rPr>
        <w:t>Decent Work Agenda</w:t>
      </w:r>
      <w:bookmarkEnd w:id="19"/>
    </w:p>
    <w:p w14:paraId="1A4C6F92" w14:textId="77777777" w:rsidR="00CF5FF4" w:rsidRDefault="003F3B22" w:rsidP="0075377C">
      <w:pPr>
        <w:jc w:val="both"/>
        <w:rPr>
          <w:lang w:val="en-GB"/>
        </w:rPr>
      </w:pPr>
      <w:r w:rsidRPr="00712460">
        <w:rPr>
          <w:lang w:val="en-GB"/>
        </w:rPr>
        <w:t>The C2C project recognizes the Decent Work, with ILO definition, as an important project implementation issue in the context of productive work for women and men in conditions of freedom, equity, security</w:t>
      </w:r>
      <w:r w:rsidR="001B2363">
        <w:rPr>
          <w:lang w:val="en-GB"/>
        </w:rPr>
        <w:t>,</w:t>
      </w:r>
      <w:r w:rsidRPr="00712460">
        <w:rPr>
          <w:lang w:val="en-GB"/>
        </w:rPr>
        <w:t xml:space="preserve"> and human dignity. </w:t>
      </w:r>
    </w:p>
    <w:p w14:paraId="0160EA4B" w14:textId="77777777" w:rsidR="004F031D" w:rsidRDefault="005E187C" w:rsidP="004F031D">
      <w:pPr>
        <w:jc w:val="both"/>
        <w:rPr>
          <w:rStyle w:val="SubtleEmphasis"/>
          <w:i w:val="0"/>
          <w:color w:val="auto"/>
        </w:rPr>
      </w:pPr>
      <w:r w:rsidRPr="00435859">
        <w:rPr>
          <w:rStyle w:val="SubtleEmphasis"/>
          <w:i w:val="0"/>
          <w:color w:val="auto"/>
        </w:rPr>
        <w:t xml:space="preserve">It should be emphasized that the Project specifically supports the creation of new jobs, which will be the subject of the Grant Contract. Employment should be accomplished by the end of the second quarter of the implementation of the project and will be subject to monitoring and additional control (employment / engagement should be demonstrated by accompanying documentation </w:t>
      </w:r>
      <w:proofErr w:type="spellStart"/>
      <w:r w:rsidRPr="00435859">
        <w:rPr>
          <w:rStyle w:val="SubtleEmphasis"/>
          <w:i w:val="0"/>
          <w:color w:val="auto"/>
        </w:rPr>
        <w:t>eg</w:t>
      </w:r>
      <w:proofErr w:type="spellEnd"/>
      <w:r w:rsidRPr="00435859">
        <w:rPr>
          <w:rStyle w:val="SubtleEmphasis"/>
          <w:i w:val="0"/>
          <w:color w:val="auto"/>
        </w:rPr>
        <w:t xml:space="preserve"> work contract, engagement contract for certain jobs and work tasks in accordance with the application, registration with the tax administration).</w:t>
      </w:r>
    </w:p>
    <w:p w14:paraId="7E08DFD6" w14:textId="77777777" w:rsidR="00435859" w:rsidRPr="004F031D" w:rsidRDefault="00435859" w:rsidP="004F031D">
      <w:pPr>
        <w:jc w:val="both"/>
        <w:rPr>
          <w:rStyle w:val="SubtleEmphasis"/>
          <w:i w:val="0"/>
          <w:color w:val="auto"/>
        </w:rPr>
      </w:pPr>
    </w:p>
    <w:p w14:paraId="35801579" w14:textId="77777777" w:rsidR="006745CD" w:rsidRPr="00712460" w:rsidRDefault="0064761E" w:rsidP="00F3165C">
      <w:pPr>
        <w:pStyle w:val="Heading2"/>
        <w:numPr>
          <w:ilvl w:val="0"/>
          <w:numId w:val="1"/>
        </w:numPr>
        <w:spacing w:after="120"/>
        <w:rPr>
          <w:lang w:val="en-GB"/>
        </w:rPr>
      </w:pPr>
      <w:bookmarkStart w:id="20" w:name="_Toc10112859"/>
      <w:r w:rsidRPr="00712460">
        <w:rPr>
          <w:lang w:val="en-GB"/>
        </w:rPr>
        <w:t>The method of submission of project proposals</w:t>
      </w:r>
      <w:bookmarkEnd w:id="20"/>
    </w:p>
    <w:p w14:paraId="0DC48439" w14:textId="77777777" w:rsidR="0064761E" w:rsidRPr="00712460" w:rsidRDefault="0064761E" w:rsidP="00525780">
      <w:pPr>
        <w:spacing w:after="0"/>
        <w:jc w:val="both"/>
        <w:rPr>
          <w:lang w:val="en-GB"/>
        </w:rPr>
      </w:pPr>
      <w:r w:rsidRPr="00712460">
        <w:rPr>
          <w:lang w:val="en-GB"/>
        </w:rPr>
        <w:t>The possibility of submission</w:t>
      </w:r>
      <w:r w:rsidR="007C6E4D" w:rsidRPr="00712460">
        <w:rPr>
          <w:lang w:val="en-GB"/>
        </w:rPr>
        <w:t xml:space="preserve"> of project proposals </w:t>
      </w:r>
      <w:r w:rsidRPr="00712460">
        <w:rPr>
          <w:rFonts w:cs="Arial"/>
          <w:b/>
          <w:i/>
          <w:color w:val="222222"/>
          <w:lang w:val="en-GB"/>
        </w:rPr>
        <w:t xml:space="preserve">is carried out exclusively </w:t>
      </w:r>
      <w:r w:rsidRPr="00712460">
        <w:rPr>
          <w:rFonts w:cs="Arial"/>
          <w:color w:val="222222"/>
          <w:lang w:val="en-GB"/>
        </w:rPr>
        <w:t xml:space="preserve">via the </w:t>
      </w:r>
      <w:r w:rsidR="00F3165C" w:rsidRPr="00712460">
        <w:rPr>
          <w:rFonts w:cs="Arial"/>
          <w:color w:val="222222"/>
          <w:lang w:val="en-GB"/>
        </w:rPr>
        <w:t>electronic Management System for Application and Evaluation (eMSAE)</w:t>
      </w:r>
      <w:r w:rsidRPr="00712460">
        <w:rPr>
          <w:rFonts w:cs="Arial"/>
          <w:color w:val="222222"/>
          <w:lang w:val="en-GB"/>
        </w:rPr>
        <w:t xml:space="preserve"> </w:t>
      </w:r>
      <w:r w:rsidR="00F3165C" w:rsidRPr="00712460">
        <w:rPr>
          <w:rFonts w:cs="Arial"/>
          <w:color w:val="222222"/>
          <w:lang w:val="en-GB"/>
        </w:rPr>
        <w:t xml:space="preserve">placed on the website </w:t>
      </w:r>
      <w:r w:rsidRPr="00712460">
        <w:rPr>
          <w:rFonts w:cs="Arial"/>
          <w:color w:val="222222"/>
          <w:lang w:val="en-GB"/>
        </w:rPr>
        <w:t xml:space="preserve"> - </w:t>
      </w:r>
      <w:r w:rsidR="00435859">
        <w:rPr>
          <w:rFonts w:cs="Arial"/>
          <w:color w:val="222222"/>
          <w:lang w:val="en-GB"/>
        </w:rPr>
        <w:t xml:space="preserve"> </w:t>
      </w:r>
      <w:hyperlink r:id="rId12" w:history="1">
        <w:r w:rsidR="00435859" w:rsidRPr="00B92B3F">
          <w:rPr>
            <w:rStyle w:val="Hyperlink"/>
            <w:rFonts w:cs="Arial"/>
            <w:lang w:val="en-GB"/>
          </w:rPr>
          <w:t>www.c2c.ba</w:t>
        </w:r>
      </w:hyperlink>
      <w:r w:rsidRPr="00712460">
        <w:rPr>
          <w:rFonts w:cs="Arial"/>
          <w:color w:val="222222"/>
          <w:lang w:val="en-GB"/>
        </w:rPr>
        <w:t xml:space="preserve"> .</w:t>
      </w:r>
    </w:p>
    <w:p w14:paraId="47113A33" w14:textId="77777777" w:rsidR="00525780" w:rsidRPr="00712460" w:rsidRDefault="00525780" w:rsidP="00525780">
      <w:pPr>
        <w:spacing w:after="0"/>
        <w:jc w:val="both"/>
        <w:rPr>
          <w:lang w:val="en-GB"/>
        </w:rPr>
      </w:pPr>
    </w:p>
    <w:p w14:paraId="7AF298E8" w14:textId="77777777" w:rsidR="0064761E" w:rsidRPr="00712460" w:rsidRDefault="008E4421" w:rsidP="00276295">
      <w:pPr>
        <w:jc w:val="both"/>
        <w:rPr>
          <w:lang w:val="en-GB"/>
        </w:rPr>
      </w:pPr>
      <w:r w:rsidRPr="00712460">
        <w:rPr>
          <w:lang w:val="en-GB"/>
        </w:rPr>
        <w:t xml:space="preserve">The potential applicants and project partners have to be registered on web platform before submission of </w:t>
      </w:r>
      <w:r w:rsidR="00E45ED6">
        <w:rPr>
          <w:lang w:val="en-GB"/>
        </w:rPr>
        <w:t xml:space="preserve">a </w:t>
      </w:r>
      <w:r w:rsidRPr="00712460">
        <w:rPr>
          <w:lang w:val="en-GB"/>
        </w:rPr>
        <w:t xml:space="preserve">project proposal. After registration, </w:t>
      </w:r>
      <w:r w:rsidR="00E45ED6">
        <w:rPr>
          <w:lang w:val="en-GB"/>
        </w:rPr>
        <w:t xml:space="preserve">the </w:t>
      </w:r>
      <w:r w:rsidRPr="00712460">
        <w:rPr>
          <w:lang w:val="en-GB"/>
        </w:rPr>
        <w:t xml:space="preserve">system will assign unique access code, on the basis of which later can perform registration and submitting proposals (while the system generates the necessary </w:t>
      </w:r>
      <w:r w:rsidR="007C6E4D" w:rsidRPr="00712460">
        <w:rPr>
          <w:lang w:val="en-GB"/>
        </w:rPr>
        <w:t>data</w:t>
      </w:r>
      <w:r w:rsidRPr="00712460">
        <w:rPr>
          <w:lang w:val="en-GB"/>
        </w:rPr>
        <w:t xml:space="preserve"> for applicants or partners). Through this model of submission of project proposals, C2C project will provide anonymity of applicants and partners.</w:t>
      </w:r>
      <w:r w:rsidR="00297493" w:rsidRPr="00712460">
        <w:rPr>
          <w:lang w:val="en-GB"/>
        </w:rPr>
        <w:t xml:space="preserve"> This Application Manual is </w:t>
      </w:r>
      <w:r w:rsidR="00E45ED6">
        <w:rPr>
          <w:lang w:val="en-GB"/>
        </w:rPr>
        <w:t xml:space="preserve">a </w:t>
      </w:r>
      <w:r w:rsidR="00297493" w:rsidRPr="00712460">
        <w:rPr>
          <w:lang w:val="en-GB"/>
        </w:rPr>
        <w:t>separate document and available on web platform.</w:t>
      </w:r>
    </w:p>
    <w:p w14:paraId="47E0E914" w14:textId="77777777" w:rsidR="00297493" w:rsidRPr="00435859" w:rsidRDefault="00297493" w:rsidP="00276295">
      <w:pPr>
        <w:jc w:val="both"/>
        <w:rPr>
          <w:b/>
          <w:u w:val="single"/>
          <w:lang w:val="en-GB"/>
        </w:rPr>
      </w:pPr>
      <w:r w:rsidRPr="00435859">
        <w:rPr>
          <w:b/>
          <w:u w:val="single"/>
          <w:lang w:val="en-GB"/>
        </w:rPr>
        <w:lastRenderedPageBreak/>
        <w:t>Note: Applications received by mail (printed form), by fax or in some other way, will not be considered, nor will be subject to evaluation.</w:t>
      </w:r>
    </w:p>
    <w:p w14:paraId="1A5A7437" w14:textId="77777777" w:rsidR="003D4E5C" w:rsidRPr="00712460" w:rsidRDefault="003D4E5C" w:rsidP="00276295">
      <w:pPr>
        <w:jc w:val="both"/>
        <w:rPr>
          <w:lang w:val="en-GB"/>
        </w:rPr>
      </w:pPr>
      <w:r w:rsidRPr="00712460">
        <w:rPr>
          <w:lang w:val="en-GB"/>
        </w:rPr>
        <w:t>At the same time, all information published via a web platform or obtained in direct communication with members of the C2C team or implementing agencies are relevant and mandatory, while information from any other source is not legally binding.</w:t>
      </w:r>
    </w:p>
    <w:p w14:paraId="1B29348E" w14:textId="77777777" w:rsidR="003D4E5C" w:rsidRPr="00712460" w:rsidRDefault="005273F0" w:rsidP="00276295">
      <w:pPr>
        <w:jc w:val="both"/>
        <w:rPr>
          <w:b/>
          <w:lang w:val="en-GB"/>
        </w:rPr>
      </w:pPr>
      <w:r w:rsidRPr="00712460">
        <w:rPr>
          <w:b/>
          <w:lang w:val="en-GB"/>
        </w:rPr>
        <w:t xml:space="preserve">Applicants need to pay attention to the information that is available in the </w:t>
      </w:r>
      <w:r w:rsidR="00435859">
        <w:rPr>
          <w:b/>
          <w:lang w:val="en-GB"/>
        </w:rPr>
        <w:t xml:space="preserve">Application </w:t>
      </w:r>
      <w:r w:rsidRPr="00712460">
        <w:rPr>
          <w:b/>
          <w:lang w:val="en-GB"/>
        </w:rPr>
        <w:t xml:space="preserve">Package, especially in the </w:t>
      </w:r>
      <w:r w:rsidR="001C1275" w:rsidRPr="00116589">
        <w:rPr>
          <w:b/>
          <w:u w:val="single"/>
          <w:lang w:val="en-GB"/>
        </w:rPr>
        <w:t>O</w:t>
      </w:r>
      <w:r w:rsidRPr="00116589">
        <w:rPr>
          <w:b/>
          <w:u w:val="single"/>
          <w:lang w:val="en-GB"/>
        </w:rPr>
        <w:t xml:space="preserve">ffline </w:t>
      </w:r>
      <w:r w:rsidR="001C1275" w:rsidRPr="00116589">
        <w:rPr>
          <w:b/>
          <w:u w:val="single"/>
          <w:lang w:val="en-GB"/>
        </w:rPr>
        <w:t>A</w:t>
      </w:r>
      <w:r w:rsidRPr="00116589">
        <w:rPr>
          <w:b/>
          <w:u w:val="single"/>
          <w:lang w:val="en-GB"/>
        </w:rPr>
        <w:t xml:space="preserve">pplication </w:t>
      </w:r>
      <w:r w:rsidR="001C1275" w:rsidRPr="00116589">
        <w:rPr>
          <w:b/>
          <w:u w:val="single"/>
          <w:lang w:val="en-GB"/>
        </w:rPr>
        <w:t>F</w:t>
      </w:r>
      <w:r w:rsidRPr="00116589">
        <w:rPr>
          <w:b/>
          <w:u w:val="single"/>
          <w:lang w:val="en-GB"/>
        </w:rPr>
        <w:t>orm</w:t>
      </w:r>
      <w:r w:rsidRPr="00712460">
        <w:rPr>
          <w:b/>
          <w:lang w:val="en-GB"/>
        </w:rPr>
        <w:t xml:space="preserve"> </w:t>
      </w:r>
      <w:r w:rsidR="00CF5FF4">
        <w:rPr>
          <w:b/>
          <w:lang w:val="en-GB"/>
        </w:rPr>
        <w:t>–</w:t>
      </w:r>
      <w:r w:rsidRPr="00712460">
        <w:rPr>
          <w:b/>
          <w:lang w:val="en-GB"/>
        </w:rPr>
        <w:t xml:space="preserve">  designed to provide information on the content of the online application form that is filled in </w:t>
      </w:r>
      <w:r w:rsidR="001C1275" w:rsidRPr="00712460">
        <w:rPr>
          <w:b/>
          <w:lang w:val="en-GB"/>
        </w:rPr>
        <w:t xml:space="preserve">via </w:t>
      </w:r>
      <w:r w:rsidRPr="00712460">
        <w:rPr>
          <w:b/>
          <w:lang w:val="en-GB"/>
        </w:rPr>
        <w:t>the Electronic Management System for Application and Evaluation (eMSAE). This offline application form is for informational purposes only and is considered an assistant tool for applicants during the project preparation phase.</w:t>
      </w:r>
    </w:p>
    <w:p w14:paraId="16D1E582" w14:textId="77777777" w:rsidR="005273F0" w:rsidRPr="00712460" w:rsidRDefault="005273F0" w:rsidP="00276295">
      <w:pPr>
        <w:jc w:val="both"/>
        <w:rPr>
          <w:b/>
          <w:i/>
          <w:u w:val="single"/>
          <w:lang w:val="en-GB"/>
        </w:rPr>
      </w:pPr>
      <w:r w:rsidRPr="00116589">
        <w:rPr>
          <w:b/>
          <w:u w:val="single"/>
          <w:lang w:val="en-GB"/>
        </w:rPr>
        <w:t>In case of disagreement between the offline application form and the online application form in eMSAE, the mandatory form of the application is in eMSAE</w:t>
      </w:r>
      <w:r w:rsidRPr="00712460">
        <w:rPr>
          <w:b/>
          <w:lang w:val="en-GB"/>
        </w:rPr>
        <w:t>.</w:t>
      </w:r>
    </w:p>
    <w:p w14:paraId="0D5E6F5E" w14:textId="6CA448B0" w:rsidR="00297493" w:rsidRPr="00712460" w:rsidRDefault="00297493" w:rsidP="00276295">
      <w:pPr>
        <w:jc w:val="both"/>
        <w:rPr>
          <w:rFonts w:cs="Arial"/>
          <w:color w:val="222222"/>
          <w:lang w:val="en-GB"/>
        </w:rPr>
      </w:pPr>
      <w:r w:rsidRPr="00712460">
        <w:rPr>
          <w:rFonts w:cs="Arial"/>
          <w:color w:val="222222"/>
          <w:lang w:val="en-GB"/>
        </w:rPr>
        <w:t xml:space="preserve">The project proposals </w:t>
      </w:r>
      <w:r w:rsidRPr="00712460">
        <w:rPr>
          <w:color w:val="333333"/>
          <w:lang w:val="en-GB"/>
        </w:rPr>
        <w:t xml:space="preserve">may be submitted on or before </w:t>
      </w:r>
      <w:r w:rsidR="004B2CF6">
        <w:rPr>
          <w:b/>
          <w:color w:val="333333"/>
          <w:lang w:val="en-GB"/>
        </w:rPr>
        <w:t>24</w:t>
      </w:r>
      <w:r w:rsidR="009C1044" w:rsidRPr="00712460">
        <w:rPr>
          <w:b/>
          <w:color w:val="333333"/>
          <w:lang w:val="en-GB"/>
        </w:rPr>
        <w:t xml:space="preserve"> </w:t>
      </w:r>
      <w:r w:rsidR="004B2CF6">
        <w:rPr>
          <w:b/>
          <w:color w:val="333333"/>
          <w:lang w:val="en-GB"/>
        </w:rPr>
        <w:t>March</w:t>
      </w:r>
      <w:r w:rsidRPr="00712460">
        <w:rPr>
          <w:rStyle w:val="Strong"/>
          <w:color w:val="333333"/>
          <w:lang w:val="en-GB"/>
        </w:rPr>
        <w:t xml:space="preserve"> 20</w:t>
      </w:r>
      <w:r w:rsidR="004B2CF6">
        <w:rPr>
          <w:rStyle w:val="Strong"/>
          <w:color w:val="333333"/>
          <w:lang w:val="en-GB"/>
        </w:rPr>
        <w:t>20</w:t>
      </w:r>
      <w:r w:rsidRPr="00712460">
        <w:rPr>
          <w:color w:val="333333"/>
          <w:lang w:val="en-GB"/>
        </w:rPr>
        <w:t xml:space="preserve"> by </w:t>
      </w:r>
      <w:r w:rsidR="00DC12B4">
        <w:rPr>
          <w:b/>
          <w:color w:val="333333"/>
          <w:lang w:val="en-GB"/>
        </w:rPr>
        <w:t>16</w:t>
      </w:r>
      <w:r w:rsidRPr="00712460">
        <w:rPr>
          <w:b/>
          <w:color w:val="333333"/>
          <w:lang w:val="en-GB"/>
        </w:rPr>
        <w:t>:00</w:t>
      </w:r>
      <w:r w:rsidRPr="00712460">
        <w:rPr>
          <w:rFonts w:cs="Arial"/>
          <w:color w:val="222222"/>
          <w:lang w:val="en-GB"/>
        </w:rPr>
        <w:t xml:space="preserve"> </w:t>
      </w:r>
      <w:r w:rsidRPr="00712460">
        <w:rPr>
          <w:rFonts w:cs="Arial"/>
          <w:b/>
          <w:color w:val="222222"/>
          <w:lang w:val="en-GB"/>
        </w:rPr>
        <w:t>(local time in B</w:t>
      </w:r>
      <w:r w:rsidR="00712460">
        <w:rPr>
          <w:rFonts w:cs="Arial"/>
          <w:b/>
          <w:color w:val="222222"/>
          <w:lang w:val="en-GB"/>
        </w:rPr>
        <w:t>osnia and Herzegovina</w:t>
      </w:r>
      <w:r w:rsidRPr="00712460">
        <w:rPr>
          <w:rFonts w:cs="Arial"/>
          <w:b/>
          <w:color w:val="222222"/>
          <w:lang w:val="en-GB"/>
        </w:rPr>
        <w:t>).</w:t>
      </w:r>
    </w:p>
    <w:p w14:paraId="7AE31308" w14:textId="77777777" w:rsidR="009D4A0B" w:rsidRPr="00712460" w:rsidRDefault="00297493" w:rsidP="001C1275">
      <w:pPr>
        <w:spacing w:after="0"/>
        <w:jc w:val="both"/>
        <w:rPr>
          <w:bCs/>
          <w:lang w:val="en-GB"/>
        </w:rPr>
      </w:pPr>
      <w:r w:rsidRPr="00712460">
        <w:rPr>
          <w:bCs/>
          <w:lang w:val="en-GB"/>
        </w:rPr>
        <w:t xml:space="preserve">All additional information connected to this </w:t>
      </w:r>
      <w:r w:rsidR="00830AF0" w:rsidRPr="00712460">
        <w:rPr>
          <w:bCs/>
          <w:lang w:val="en-GB"/>
        </w:rPr>
        <w:t>Call for Proposals</w:t>
      </w:r>
      <w:r w:rsidRPr="00712460">
        <w:rPr>
          <w:bCs/>
          <w:lang w:val="en-GB"/>
        </w:rPr>
        <w:t>, potential applicants and partners can get:</w:t>
      </w:r>
    </w:p>
    <w:p w14:paraId="745E0859" w14:textId="77777777" w:rsidR="00276295" w:rsidRPr="00712460" w:rsidRDefault="001C1275" w:rsidP="001C1275">
      <w:pPr>
        <w:pStyle w:val="ListParagraph"/>
        <w:numPr>
          <w:ilvl w:val="0"/>
          <w:numId w:val="19"/>
        </w:numPr>
        <w:jc w:val="both"/>
        <w:rPr>
          <w:lang w:val="en-GB"/>
        </w:rPr>
      </w:pPr>
      <w:r w:rsidRPr="00712460">
        <w:rPr>
          <w:lang w:val="en-GB"/>
        </w:rPr>
        <w:t>p</w:t>
      </w:r>
      <w:r w:rsidR="009D4A0B" w:rsidRPr="00712460">
        <w:rPr>
          <w:lang w:val="en-GB"/>
        </w:rPr>
        <w:t>articipation in info-days</w:t>
      </w:r>
      <w:r w:rsidR="005E187C">
        <w:rPr>
          <w:lang w:val="en-GB"/>
        </w:rPr>
        <w:t>,</w:t>
      </w:r>
    </w:p>
    <w:p w14:paraId="567334A5" w14:textId="77777777" w:rsidR="00276295" w:rsidRPr="00712460" w:rsidRDefault="001C1275" w:rsidP="001C1275">
      <w:pPr>
        <w:pStyle w:val="ListParagraph"/>
        <w:numPr>
          <w:ilvl w:val="0"/>
          <w:numId w:val="19"/>
        </w:numPr>
        <w:jc w:val="both"/>
        <w:rPr>
          <w:lang w:val="en-GB"/>
        </w:rPr>
      </w:pPr>
      <w:r w:rsidRPr="00712460">
        <w:rPr>
          <w:lang w:val="en-GB"/>
        </w:rPr>
        <w:t>v</w:t>
      </w:r>
      <w:r w:rsidR="009D4A0B" w:rsidRPr="00712460">
        <w:rPr>
          <w:lang w:val="en-GB"/>
        </w:rPr>
        <w:t>isiting website of the Project</w:t>
      </w:r>
      <w:r w:rsidR="007C6E4D" w:rsidRPr="00712460">
        <w:rPr>
          <w:lang w:val="en-GB"/>
        </w:rPr>
        <w:t xml:space="preserve">  </w:t>
      </w:r>
      <w:hyperlink r:id="rId13" w:history="1">
        <w:r w:rsidR="003C703A" w:rsidRPr="00712460">
          <w:rPr>
            <w:rStyle w:val="Hyperlink"/>
            <w:lang w:val="en-GB"/>
          </w:rPr>
          <w:t>www.c2c.ba</w:t>
        </w:r>
      </w:hyperlink>
      <w:r w:rsidR="00276295" w:rsidRPr="00712460">
        <w:rPr>
          <w:lang w:val="en-GB"/>
        </w:rPr>
        <w:t xml:space="preserve"> </w:t>
      </w:r>
      <w:r w:rsidR="009D4A0B" w:rsidRPr="00712460">
        <w:rPr>
          <w:lang w:val="en-GB"/>
        </w:rPr>
        <w:t>,</w:t>
      </w:r>
    </w:p>
    <w:p w14:paraId="1CB77097" w14:textId="19B71906" w:rsidR="00276295" w:rsidRPr="00712460" w:rsidRDefault="009D4A0B" w:rsidP="001C1275">
      <w:pPr>
        <w:pStyle w:val="ListParagraph"/>
        <w:numPr>
          <w:ilvl w:val="0"/>
          <w:numId w:val="19"/>
        </w:numPr>
        <w:jc w:val="both"/>
        <w:rPr>
          <w:lang w:val="en-GB"/>
        </w:rPr>
      </w:pPr>
      <w:r w:rsidRPr="00712460">
        <w:rPr>
          <w:lang w:val="en-GB"/>
        </w:rPr>
        <w:t>sending an email</w:t>
      </w:r>
      <w:r w:rsidR="00276295" w:rsidRPr="00712460">
        <w:rPr>
          <w:lang w:val="en-GB"/>
        </w:rPr>
        <w:t xml:space="preserve">: </w:t>
      </w:r>
      <w:hyperlink r:id="rId14" w:history="1">
        <w:r w:rsidR="00692F70" w:rsidRPr="00712460">
          <w:rPr>
            <w:rStyle w:val="Hyperlink"/>
            <w:lang w:val="en-GB"/>
          </w:rPr>
          <w:t>info@c2c.ba</w:t>
        </w:r>
      </w:hyperlink>
      <w:r w:rsidR="00276295" w:rsidRPr="00712460">
        <w:rPr>
          <w:lang w:val="en-GB"/>
        </w:rPr>
        <w:t xml:space="preserve"> (</w:t>
      </w:r>
      <w:r w:rsidRPr="00712460">
        <w:rPr>
          <w:lang w:val="en-GB"/>
        </w:rPr>
        <w:t>no later than 1</w:t>
      </w:r>
      <w:r w:rsidR="004B2CF6">
        <w:rPr>
          <w:lang w:val="en-GB"/>
        </w:rPr>
        <w:t>2</w:t>
      </w:r>
      <w:r w:rsidRPr="00712460">
        <w:rPr>
          <w:lang w:val="en-GB"/>
        </w:rPr>
        <w:t xml:space="preserve"> days before the deadline for submission of applications</w:t>
      </w:r>
      <w:r w:rsidR="00276295" w:rsidRPr="00712460">
        <w:rPr>
          <w:lang w:val="en-GB"/>
        </w:rPr>
        <w:t>).</w:t>
      </w:r>
    </w:p>
    <w:p w14:paraId="446711BE" w14:textId="77777777" w:rsidR="00040D21" w:rsidRPr="00712460" w:rsidRDefault="00040D21" w:rsidP="00040D21">
      <w:pPr>
        <w:pStyle w:val="Heading2"/>
        <w:spacing w:before="0" w:line="240" w:lineRule="auto"/>
        <w:rPr>
          <w:rFonts w:asciiTheme="minorHAnsi" w:eastAsiaTheme="minorHAnsi" w:hAnsiTheme="minorHAnsi" w:cstheme="minorBidi"/>
          <w:b w:val="0"/>
          <w:bCs w:val="0"/>
          <w:color w:val="auto"/>
          <w:sz w:val="22"/>
          <w:szCs w:val="22"/>
          <w:lang w:val="en-GB"/>
        </w:rPr>
      </w:pPr>
    </w:p>
    <w:p w14:paraId="41208B67" w14:textId="77777777" w:rsidR="00276295" w:rsidRDefault="009D4A0B" w:rsidP="00116589">
      <w:pPr>
        <w:pStyle w:val="Heading2"/>
        <w:numPr>
          <w:ilvl w:val="0"/>
          <w:numId w:val="1"/>
        </w:numPr>
        <w:spacing w:after="120"/>
        <w:ind w:left="714" w:hanging="357"/>
        <w:rPr>
          <w:lang w:val="en-GB"/>
        </w:rPr>
      </w:pPr>
      <w:bookmarkStart w:id="21" w:name="_Toc10112860"/>
      <w:r w:rsidRPr="00712460">
        <w:rPr>
          <w:lang w:val="en-GB"/>
        </w:rPr>
        <w:t>Evaluation process</w:t>
      </w:r>
      <w:bookmarkEnd w:id="21"/>
      <w:r w:rsidRPr="00712460">
        <w:rPr>
          <w:lang w:val="en-GB"/>
        </w:rPr>
        <w:t xml:space="preserve"> </w:t>
      </w:r>
    </w:p>
    <w:p w14:paraId="1890BF0B" w14:textId="77777777" w:rsidR="00F73186" w:rsidRPr="00712460" w:rsidRDefault="00116589" w:rsidP="00532E1A">
      <w:pPr>
        <w:spacing w:after="0" w:line="240" w:lineRule="auto"/>
        <w:rPr>
          <w:lang w:val="en-GB"/>
        </w:rPr>
      </w:pPr>
      <w:r w:rsidRPr="00116589">
        <w:rPr>
          <w:lang w:val="en-GB"/>
        </w:rPr>
        <w:t xml:space="preserve">As part of the overall </w:t>
      </w:r>
      <w:r>
        <w:rPr>
          <w:lang w:val="en-GB"/>
        </w:rPr>
        <w:t xml:space="preserve">Call for Proposals </w:t>
      </w:r>
      <w:r w:rsidRPr="00116589">
        <w:rPr>
          <w:lang w:val="en-GB"/>
        </w:rPr>
        <w:t xml:space="preserve"> process, </w:t>
      </w:r>
      <w:r>
        <w:rPr>
          <w:lang w:val="en-GB"/>
        </w:rPr>
        <w:t xml:space="preserve">the evaluation of applications includes the following </w:t>
      </w:r>
      <w:r w:rsidRPr="00116589">
        <w:rPr>
          <w:lang w:val="en-GB"/>
        </w:rPr>
        <w:t xml:space="preserve"> steps</w:t>
      </w:r>
      <w:r>
        <w:rPr>
          <w:lang w:val="en-GB"/>
        </w:rPr>
        <w:t xml:space="preserve"> (8.1. – 8.5.).</w:t>
      </w:r>
    </w:p>
    <w:p w14:paraId="03FDCD8F" w14:textId="77777777" w:rsidR="009D4A0B" w:rsidRPr="001D1F06" w:rsidRDefault="00040D21" w:rsidP="001D1F06">
      <w:pPr>
        <w:pStyle w:val="Heading3"/>
        <w:keepNext w:val="0"/>
        <w:keepLines w:val="0"/>
        <w:spacing w:before="240" w:after="120"/>
        <w:ind w:left="1077" w:hanging="720"/>
        <w:rPr>
          <w:rStyle w:val="SubtleEmphasis"/>
          <w:b w:val="0"/>
          <w:bCs w:val="0"/>
          <w:color w:val="4F81BD" w:themeColor="accent1"/>
          <w:spacing w:val="15"/>
          <w:sz w:val="24"/>
          <w:szCs w:val="24"/>
        </w:rPr>
      </w:pPr>
      <w:bookmarkStart w:id="22" w:name="_Toc10112861"/>
      <w:r w:rsidRPr="001D1F06">
        <w:rPr>
          <w:rStyle w:val="SubtleEmphasis"/>
          <w:b w:val="0"/>
          <w:bCs w:val="0"/>
          <w:color w:val="4F81BD" w:themeColor="accent1"/>
          <w:spacing w:val="15"/>
          <w:sz w:val="24"/>
          <w:szCs w:val="24"/>
        </w:rPr>
        <w:t xml:space="preserve">8.1. </w:t>
      </w:r>
      <w:r w:rsidR="009D4A0B" w:rsidRPr="001D1F06">
        <w:rPr>
          <w:rStyle w:val="SubtleEmphasis"/>
          <w:b w:val="0"/>
          <w:bCs w:val="0"/>
          <w:color w:val="4F81BD" w:themeColor="accent1"/>
          <w:spacing w:val="15"/>
          <w:sz w:val="24"/>
          <w:szCs w:val="24"/>
        </w:rPr>
        <w:t>Checking the eligibility of applicants and administrative check</w:t>
      </w:r>
      <w:bookmarkEnd w:id="22"/>
    </w:p>
    <w:p w14:paraId="3AC3A225" w14:textId="77777777" w:rsidR="00D724F8" w:rsidRPr="00712460" w:rsidRDefault="009D4A0B" w:rsidP="00FC0EC9">
      <w:pPr>
        <w:jc w:val="both"/>
        <w:rPr>
          <w:rStyle w:val="SubtleEmphasis"/>
          <w:i w:val="0"/>
          <w:color w:val="auto"/>
          <w:lang w:val="en-GB"/>
        </w:rPr>
      </w:pPr>
      <w:r w:rsidRPr="00712460">
        <w:rPr>
          <w:rStyle w:val="SubtleEmphasis"/>
          <w:i w:val="0"/>
          <w:color w:val="auto"/>
          <w:lang w:val="en-GB"/>
        </w:rPr>
        <w:t xml:space="preserve">During registration, the applicant and the partners enter all relevant information regarding the business entities, which checks </w:t>
      </w:r>
      <w:r w:rsidR="002E63CE" w:rsidRPr="00712460">
        <w:rPr>
          <w:rStyle w:val="SubtleEmphasis"/>
          <w:i w:val="0"/>
          <w:color w:val="auto"/>
          <w:lang w:val="en-GB"/>
        </w:rPr>
        <w:t>automatic</w:t>
      </w:r>
      <w:r w:rsidR="00740275">
        <w:rPr>
          <w:rStyle w:val="SubtleEmphasis"/>
          <w:i w:val="0"/>
          <w:color w:val="auto"/>
          <w:lang w:val="en-GB"/>
        </w:rPr>
        <w:t>al</w:t>
      </w:r>
      <w:r w:rsidR="002E63CE" w:rsidRPr="00712460">
        <w:rPr>
          <w:rStyle w:val="SubtleEmphasis"/>
          <w:i w:val="0"/>
          <w:color w:val="auto"/>
          <w:lang w:val="en-GB"/>
        </w:rPr>
        <w:t xml:space="preserve">ly </w:t>
      </w:r>
      <w:r w:rsidRPr="00712460">
        <w:rPr>
          <w:rStyle w:val="SubtleEmphasis"/>
          <w:i w:val="0"/>
          <w:color w:val="auto"/>
          <w:lang w:val="en-GB"/>
        </w:rPr>
        <w:t>the eligibility of applicants and partners.</w:t>
      </w:r>
    </w:p>
    <w:p w14:paraId="7E302BF2" w14:textId="77777777" w:rsidR="002E63CE" w:rsidRPr="00712460" w:rsidRDefault="00740275" w:rsidP="00FC0EC9">
      <w:pPr>
        <w:jc w:val="both"/>
        <w:rPr>
          <w:rStyle w:val="SubtleEmphasis"/>
          <w:i w:val="0"/>
          <w:color w:val="auto"/>
          <w:lang w:val="en-GB"/>
        </w:rPr>
      </w:pPr>
      <w:r>
        <w:rPr>
          <w:rStyle w:val="SubtleEmphasis"/>
          <w:i w:val="0"/>
          <w:color w:val="auto"/>
          <w:lang w:val="en-GB"/>
        </w:rPr>
        <w:t>I</w:t>
      </w:r>
      <w:r w:rsidR="002E63CE" w:rsidRPr="00712460">
        <w:rPr>
          <w:rStyle w:val="SubtleEmphasis"/>
          <w:i w:val="0"/>
          <w:color w:val="auto"/>
          <w:lang w:val="en-GB"/>
        </w:rPr>
        <w:t xml:space="preserve">n this way, the simplification of the application process and the reduction of application costs is  achieved. At the same time, it should be noted that the applicants are responsible for the credibility of the information provided in the application. </w:t>
      </w:r>
      <w:r w:rsidR="002E63CE" w:rsidRPr="00DC12B4">
        <w:rPr>
          <w:rStyle w:val="SubtleEmphasis"/>
          <w:b/>
          <w:i w:val="0"/>
          <w:color w:val="auto"/>
          <w:u w:val="single"/>
          <w:lang w:val="en-GB"/>
        </w:rPr>
        <w:t>Accuracy and verification of data will be carried out during the contracting process, and applicants who give inaccurate data in the application will be eliminated from the further process during the contracting process.</w:t>
      </w:r>
    </w:p>
    <w:p w14:paraId="1912E032" w14:textId="77777777" w:rsidR="009D4A0B" w:rsidRPr="00712460" w:rsidRDefault="002E63CE" w:rsidP="009D4A0B">
      <w:pPr>
        <w:spacing w:after="0"/>
        <w:jc w:val="both"/>
        <w:rPr>
          <w:rStyle w:val="SubtleEmphasis"/>
          <w:b/>
          <w:i w:val="0"/>
          <w:color w:val="auto"/>
          <w:lang w:val="en-GB"/>
        </w:rPr>
      </w:pPr>
      <w:r w:rsidRPr="00712460">
        <w:rPr>
          <w:rStyle w:val="SubtleEmphasis"/>
          <w:b/>
          <w:i w:val="0"/>
          <w:color w:val="auto"/>
          <w:lang w:val="en-GB"/>
        </w:rPr>
        <w:t xml:space="preserve">Applicants have </w:t>
      </w:r>
      <w:r w:rsidR="00740275">
        <w:rPr>
          <w:rStyle w:val="SubtleEmphasis"/>
          <w:b/>
          <w:i w:val="0"/>
          <w:color w:val="auto"/>
          <w:lang w:val="en-GB"/>
        </w:rPr>
        <w:t xml:space="preserve">the </w:t>
      </w:r>
      <w:r w:rsidRPr="00712460">
        <w:rPr>
          <w:rStyle w:val="SubtleEmphasis"/>
          <w:b/>
          <w:i w:val="0"/>
          <w:color w:val="auto"/>
          <w:lang w:val="en-GB"/>
        </w:rPr>
        <w:t xml:space="preserve">opportunity to download an Application </w:t>
      </w:r>
      <w:r w:rsidR="00116589">
        <w:rPr>
          <w:rStyle w:val="SubtleEmphasis"/>
          <w:b/>
          <w:i w:val="0"/>
          <w:color w:val="auto"/>
          <w:lang w:val="en-GB"/>
        </w:rPr>
        <w:t>P</w:t>
      </w:r>
      <w:r w:rsidRPr="00712460">
        <w:rPr>
          <w:rStyle w:val="SubtleEmphasis"/>
          <w:b/>
          <w:i w:val="0"/>
          <w:color w:val="auto"/>
          <w:lang w:val="en-GB"/>
        </w:rPr>
        <w:t xml:space="preserve">ackage from </w:t>
      </w:r>
      <w:r w:rsidR="009D4A0B" w:rsidRPr="00712460">
        <w:rPr>
          <w:rStyle w:val="SubtleEmphasis"/>
          <w:b/>
          <w:i w:val="0"/>
          <w:color w:val="auto"/>
          <w:lang w:val="en-GB"/>
        </w:rPr>
        <w:t xml:space="preserve">the website of the project,  which will serve as an instrument and tool for the preparation of applications. </w:t>
      </w:r>
    </w:p>
    <w:p w14:paraId="042FAC9E" w14:textId="77777777" w:rsidR="002E63CE" w:rsidRPr="00712460" w:rsidRDefault="002E63CE" w:rsidP="009D4A0B">
      <w:pPr>
        <w:spacing w:after="0"/>
        <w:jc w:val="both"/>
        <w:rPr>
          <w:rStyle w:val="SubtleEmphasis"/>
          <w:i w:val="0"/>
          <w:color w:val="auto"/>
          <w:lang w:val="en-GB"/>
        </w:rPr>
      </w:pPr>
    </w:p>
    <w:p w14:paraId="33FDE3B2" w14:textId="77777777" w:rsidR="00116589" w:rsidRDefault="00116589" w:rsidP="009D4A0B">
      <w:pPr>
        <w:spacing w:after="0"/>
        <w:jc w:val="both"/>
        <w:rPr>
          <w:rStyle w:val="SubtleEmphasis"/>
          <w:i w:val="0"/>
          <w:color w:val="auto"/>
          <w:lang w:val="en-GB"/>
        </w:rPr>
      </w:pPr>
    </w:p>
    <w:p w14:paraId="2E14E348" w14:textId="77777777" w:rsidR="009D4A0B" w:rsidRPr="00712460" w:rsidRDefault="00116589" w:rsidP="009D4A0B">
      <w:pPr>
        <w:spacing w:after="0"/>
        <w:jc w:val="both"/>
        <w:rPr>
          <w:rStyle w:val="SubtleEmphasis"/>
          <w:i w:val="0"/>
          <w:color w:val="auto"/>
          <w:lang w:val="en-GB"/>
        </w:rPr>
      </w:pPr>
      <w:r>
        <w:rPr>
          <w:rStyle w:val="SubtleEmphasis"/>
          <w:i w:val="0"/>
          <w:color w:val="auto"/>
          <w:lang w:val="en-GB"/>
        </w:rPr>
        <w:lastRenderedPageBreak/>
        <w:t xml:space="preserve">The </w:t>
      </w:r>
      <w:r w:rsidR="009D4A0B" w:rsidRPr="00712460">
        <w:rPr>
          <w:rStyle w:val="SubtleEmphasis"/>
          <w:i w:val="0"/>
          <w:color w:val="auto"/>
          <w:lang w:val="en-GB"/>
        </w:rPr>
        <w:t>Application Package consists of:</w:t>
      </w:r>
    </w:p>
    <w:p w14:paraId="725FFCCC" w14:textId="77777777" w:rsidR="009D4A0B" w:rsidRPr="00116589" w:rsidRDefault="009D4A0B" w:rsidP="002E63CE">
      <w:pPr>
        <w:pStyle w:val="ListParagraph"/>
        <w:numPr>
          <w:ilvl w:val="0"/>
          <w:numId w:val="20"/>
        </w:numPr>
        <w:spacing w:after="0"/>
        <w:jc w:val="both"/>
        <w:rPr>
          <w:rStyle w:val="SubtleEmphasis"/>
          <w:color w:val="auto"/>
          <w:lang w:val="en-GB"/>
        </w:rPr>
      </w:pPr>
      <w:r w:rsidRPr="00116589">
        <w:rPr>
          <w:rStyle w:val="SubtleEmphasis"/>
          <w:color w:val="auto"/>
          <w:lang w:val="en-GB"/>
        </w:rPr>
        <w:t xml:space="preserve">Guidelines for </w:t>
      </w:r>
      <w:r w:rsidR="00080E58">
        <w:rPr>
          <w:rStyle w:val="SubtleEmphasis"/>
          <w:color w:val="auto"/>
          <w:lang w:val="en-GB"/>
        </w:rPr>
        <w:t>A</w:t>
      </w:r>
      <w:r w:rsidRPr="00116589">
        <w:rPr>
          <w:rStyle w:val="SubtleEmphasis"/>
          <w:color w:val="auto"/>
          <w:lang w:val="en-GB"/>
        </w:rPr>
        <w:t>pplicants,</w:t>
      </w:r>
    </w:p>
    <w:p w14:paraId="67720E6D" w14:textId="77777777" w:rsidR="009D4A0B" w:rsidRPr="00116589" w:rsidRDefault="009D4A0B" w:rsidP="002E63CE">
      <w:pPr>
        <w:pStyle w:val="ListParagraph"/>
        <w:numPr>
          <w:ilvl w:val="0"/>
          <w:numId w:val="20"/>
        </w:numPr>
        <w:spacing w:after="0"/>
        <w:jc w:val="both"/>
        <w:rPr>
          <w:rStyle w:val="SubtleEmphasis"/>
          <w:color w:val="auto"/>
          <w:lang w:val="en-GB"/>
        </w:rPr>
      </w:pPr>
      <w:r w:rsidRPr="00116589">
        <w:rPr>
          <w:rStyle w:val="SubtleEmphasis"/>
          <w:color w:val="auto"/>
          <w:lang w:val="en-GB"/>
        </w:rPr>
        <w:t xml:space="preserve">Application </w:t>
      </w:r>
      <w:r w:rsidR="00080E58">
        <w:rPr>
          <w:rStyle w:val="SubtleEmphasis"/>
          <w:color w:val="auto"/>
          <w:lang w:val="en-GB"/>
        </w:rPr>
        <w:t>M</w:t>
      </w:r>
      <w:r w:rsidRPr="00116589">
        <w:rPr>
          <w:rStyle w:val="SubtleEmphasis"/>
          <w:color w:val="auto"/>
          <w:lang w:val="en-GB"/>
        </w:rPr>
        <w:t>anual,</w:t>
      </w:r>
    </w:p>
    <w:p w14:paraId="1DA0503B" w14:textId="77777777" w:rsidR="009D4A0B" w:rsidRPr="00116589" w:rsidRDefault="008820A6" w:rsidP="002E63CE">
      <w:pPr>
        <w:pStyle w:val="ListParagraph"/>
        <w:numPr>
          <w:ilvl w:val="0"/>
          <w:numId w:val="20"/>
        </w:numPr>
        <w:spacing w:after="0"/>
        <w:jc w:val="both"/>
        <w:rPr>
          <w:rStyle w:val="SubtleEmphasis"/>
          <w:color w:val="auto"/>
          <w:lang w:val="en-GB"/>
        </w:rPr>
      </w:pPr>
      <w:r w:rsidRPr="00116589">
        <w:rPr>
          <w:rStyle w:val="SubtleEmphasis"/>
          <w:color w:val="auto"/>
          <w:lang w:val="en-GB"/>
        </w:rPr>
        <w:t>O</w:t>
      </w:r>
      <w:r w:rsidR="009D4A0B" w:rsidRPr="00116589">
        <w:rPr>
          <w:rStyle w:val="SubtleEmphasis"/>
          <w:color w:val="auto"/>
          <w:lang w:val="en-GB"/>
        </w:rPr>
        <w:t>ffline version of the application (with Budget).</w:t>
      </w:r>
    </w:p>
    <w:p w14:paraId="2A3298BD" w14:textId="77777777" w:rsidR="009D4A0B" w:rsidRPr="00712460" w:rsidRDefault="009D4A0B" w:rsidP="009D4A0B">
      <w:pPr>
        <w:spacing w:after="0"/>
        <w:jc w:val="both"/>
        <w:rPr>
          <w:rStyle w:val="SubtleEmphasis"/>
          <w:i w:val="0"/>
          <w:color w:val="auto"/>
          <w:lang w:val="en-GB"/>
        </w:rPr>
      </w:pPr>
    </w:p>
    <w:p w14:paraId="721A5210" w14:textId="77777777" w:rsidR="005E187C" w:rsidRDefault="008820A6" w:rsidP="005E187C">
      <w:pPr>
        <w:spacing w:after="0"/>
        <w:jc w:val="both"/>
        <w:rPr>
          <w:rStyle w:val="SubtleEmphasis"/>
          <w:i w:val="0"/>
          <w:color w:val="auto"/>
        </w:rPr>
      </w:pPr>
      <w:r w:rsidRPr="00712460">
        <w:rPr>
          <w:rStyle w:val="SubtleEmphasis"/>
          <w:i w:val="0"/>
          <w:color w:val="auto"/>
          <w:lang w:val="en-GB"/>
        </w:rPr>
        <w:t xml:space="preserve">During </w:t>
      </w:r>
      <w:r w:rsidR="00740275">
        <w:rPr>
          <w:rStyle w:val="SubtleEmphasis"/>
          <w:i w:val="0"/>
          <w:color w:val="auto"/>
          <w:lang w:val="en-GB"/>
        </w:rPr>
        <w:t xml:space="preserve">the </w:t>
      </w:r>
      <w:r w:rsidRPr="00712460">
        <w:rPr>
          <w:rStyle w:val="SubtleEmphasis"/>
          <w:i w:val="0"/>
          <w:color w:val="auto"/>
          <w:lang w:val="en-GB"/>
        </w:rPr>
        <w:t xml:space="preserve">process of application, applicant is obligatory to </w:t>
      </w:r>
      <w:r w:rsidR="002E63CE" w:rsidRPr="00712460">
        <w:rPr>
          <w:rStyle w:val="SubtleEmphasis"/>
          <w:i w:val="0"/>
          <w:color w:val="auto"/>
          <w:lang w:val="en-GB"/>
        </w:rPr>
        <w:t>u</w:t>
      </w:r>
      <w:r w:rsidRPr="00712460">
        <w:rPr>
          <w:rStyle w:val="SubtleEmphasis"/>
          <w:i w:val="0"/>
          <w:color w:val="auto"/>
          <w:lang w:val="en-GB"/>
        </w:rPr>
        <w:t xml:space="preserve">pload </w:t>
      </w:r>
      <w:r w:rsidR="002E63CE" w:rsidRPr="00712460">
        <w:rPr>
          <w:rStyle w:val="SubtleEmphasis"/>
          <w:i w:val="0"/>
          <w:color w:val="auto"/>
          <w:lang w:val="en-GB"/>
        </w:rPr>
        <w:t xml:space="preserve">the following </w:t>
      </w:r>
      <w:r w:rsidRPr="00D346E4">
        <w:rPr>
          <w:rStyle w:val="SubtleEmphasis"/>
          <w:i w:val="0"/>
          <w:color w:val="auto"/>
          <w:lang w:val="en-GB"/>
        </w:rPr>
        <w:t>documents</w:t>
      </w:r>
      <w:r w:rsidR="00230A45" w:rsidRPr="00D346E4">
        <w:rPr>
          <w:rStyle w:val="SubtleEmphasis"/>
          <w:i w:val="0"/>
          <w:color w:val="auto"/>
          <w:lang w:val="en-GB"/>
        </w:rPr>
        <w:t xml:space="preserve"> </w:t>
      </w:r>
      <w:r w:rsidR="00230A45" w:rsidRPr="00D346E4">
        <w:rPr>
          <w:rStyle w:val="SubtleEmphasis"/>
          <w:i w:val="0"/>
          <w:color w:val="auto"/>
        </w:rPr>
        <w:t>(</w:t>
      </w:r>
      <w:r w:rsidR="005E187C" w:rsidRPr="00D346E4">
        <w:rPr>
          <w:rStyle w:val="SubtleEmphasis"/>
          <w:i w:val="0"/>
          <w:color w:val="auto"/>
        </w:rPr>
        <w:t>all</w:t>
      </w:r>
      <w:r w:rsidR="005E187C" w:rsidRPr="00116589">
        <w:rPr>
          <w:rStyle w:val="SubtleEmphasis"/>
          <w:i w:val="0"/>
          <w:color w:val="auto"/>
        </w:rPr>
        <w:t xml:space="preserve"> </w:t>
      </w:r>
      <w:r w:rsidR="00116589" w:rsidRPr="00116589">
        <w:rPr>
          <w:rStyle w:val="SubtleEmphasis"/>
          <w:i w:val="0"/>
          <w:color w:val="auto"/>
        </w:rPr>
        <w:t xml:space="preserve">below mentioned </w:t>
      </w:r>
      <w:r w:rsidR="005E187C" w:rsidRPr="00116589">
        <w:rPr>
          <w:rStyle w:val="SubtleEmphasis"/>
          <w:i w:val="0"/>
          <w:color w:val="auto"/>
        </w:rPr>
        <w:t>documents must be uploaded in PDF form):</w:t>
      </w:r>
    </w:p>
    <w:p w14:paraId="76CB33FC" w14:textId="2C98FA15" w:rsidR="005E187C" w:rsidRDefault="008820A6" w:rsidP="005E187C">
      <w:pPr>
        <w:pStyle w:val="ListParagraph"/>
        <w:numPr>
          <w:ilvl w:val="0"/>
          <w:numId w:val="23"/>
        </w:numPr>
        <w:spacing w:after="0"/>
        <w:jc w:val="both"/>
        <w:rPr>
          <w:rStyle w:val="SubtleEmphasis"/>
          <w:i w:val="0"/>
          <w:color w:val="auto"/>
          <w:lang w:val="en-GB"/>
        </w:rPr>
      </w:pPr>
      <w:r w:rsidRPr="005E187C">
        <w:rPr>
          <w:rStyle w:val="SubtleEmphasis"/>
          <w:i w:val="0"/>
          <w:color w:val="auto"/>
          <w:lang w:val="en-GB"/>
        </w:rPr>
        <w:t>Balance Sheet (for 201</w:t>
      </w:r>
      <w:r w:rsidR="004B2CF6">
        <w:rPr>
          <w:rStyle w:val="SubtleEmphasis"/>
          <w:i w:val="0"/>
          <w:color w:val="auto"/>
          <w:lang w:val="en-GB"/>
        </w:rPr>
        <w:t>8</w:t>
      </w:r>
      <w:r w:rsidRPr="005E187C">
        <w:rPr>
          <w:rStyle w:val="SubtleEmphasis"/>
          <w:i w:val="0"/>
          <w:color w:val="auto"/>
          <w:lang w:val="en-GB"/>
        </w:rPr>
        <w:t xml:space="preserve"> and 201</w:t>
      </w:r>
      <w:r w:rsidR="004B2CF6">
        <w:rPr>
          <w:rStyle w:val="SubtleEmphasis"/>
          <w:i w:val="0"/>
          <w:color w:val="auto"/>
          <w:lang w:val="en-GB"/>
        </w:rPr>
        <w:t>9</w:t>
      </w:r>
      <w:r w:rsidRPr="005E187C">
        <w:rPr>
          <w:rStyle w:val="SubtleEmphasis"/>
          <w:i w:val="0"/>
          <w:color w:val="auto"/>
          <w:lang w:val="en-GB"/>
        </w:rPr>
        <w:t xml:space="preserve">), </w:t>
      </w:r>
    </w:p>
    <w:p w14:paraId="6C963445" w14:textId="33632A69" w:rsidR="005E187C" w:rsidRDefault="008820A6" w:rsidP="005E187C">
      <w:pPr>
        <w:pStyle w:val="ListParagraph"/>
        <w:numPr>
          <w:ilvl w:val="0"/>
          <w:numId w:val="23"/>
        </w:numPr>
        <w:spacing w:after="0"/>
        <w:jc w:val="both"/>
        <w:rPr>
          <w:rStyle w:val="SubtleEmphasis"/>
          <w:i w:val="0"/>
          <w:color w:val="auto"/>
          <w:lang w:val="en-GB"/>
        </w:rPr>
      </w:pPr>
      <w:r w:rsidRPr="005E187C">
        <w:rPr>
          <w:rStyle w:val="SubtleEmphasis"/>
          <w:i w:val="0"/>
          <w:color w:val="auto"/>
          <w:lang w:val="en-GB"/>
        </w:rPr>
        <w:t>Income statement (for 201</w:t>
      </w:r>
      <w:r w:rsidR="004B2CF6">
        <w:rPr>
          <w:rStyle w:val="SubtleEmphasis"/>
          <w:i w:val="0"/>
          <w:color w:val="auto"/>
          <w:lang w:val="en-GB"/>
        </w:rPr>
        <w:t>8</w:t>
      </w:r>
      <w:r w:rsidRPr="005E187C">
        <w:rPr>
          <w:rStyle w:val="SubtleEmphasis"/>
          <w:i w:val="0"/>
          <w:color w:val="auto"/>
          <w:lang w:val="en-GB"/>
        </w:rPr>
        <w:t xml:space="preserve"> and 201</w:t>
      </w:r>
      <w:r w:rsidR="004B2CF6">
        <w:rPr>
          <w:rStyle w:val="SubtleEmphasis"/>
          <w:i w:val="0"/>
          <w:color w:val="auto"/>
          <w:lang w:val="en-GB"/>
        </w:rPr>
        <w:t>9</w:t>
      </w:r>
      <w:r w:rsidRPr="005E187C">
        <w:rPr>
          <w:rStyle w:val="SubtleEmphasis"/>
          <w:i w:val="0"/>
          <w:color w:val="auto"/>
          <w:lang w:val="en-GB"/>
        </w:rPr>
        <w:t xml:space="preserve">; the startup need to prepare </w:t>
      </w:r>
      <w:r w:rsidR="00740275" w:rsidRPr="005E187C">
        <w:rPr>
          <w:rStyle w:val="SubtleEmphasis"/>
          <w:i w:val="0"/>
          <w:color w:val="auto"/>
          <w:lang w:val="en-GB"/>
        </w:rPr>
        <w:t xml:space="preserve">a </w:t>
      </w:r>
      <w:r w:rsidRPr="005E187C">
        <w:rPr>
          <w:rStyle w:val="SubtleEmphasis"/>
          <w:i w:val="0"/>
          <w:color w:val="auto"/>
          <w:lang w:val="en-GB"/>
        </w:rPr>
        <w:t xml:space="preserve">financial report for </w:t>
      </w:r>
      <w:r w:rsidR="00740275" w:rsidRPr="005E187C">
        <w:rPr>
          <w:rStyle w:val="SubtleEmphasis"/>
          <w:i w:val="0"/>
          <w:color w:val="auto"/>
          <w:lang w:val="en-GB"/>
        </w:rPr>
        <w:t xml:space="preserve">the </w:t>
      </w:r>
      <w:r w:rsidRPr="005E187C">
        <w:rPr>
          <w:rStyle w:val="SubtleEmphasis"/>
          <w:i w:val="0"/>
          <w:color w:val="auto"/>
          <w:lang w:val="en-GB"/>
        </w:rPr>
        <w:t xml:space="preserve">period from the moment of registration until </w:t>
      </w:r>
      <w:r w:rsidR="005273F0" w:rsidRPr="005E187C">
        <w:rPr>
          <w:rStyle w:val="SubtleEmphasis"/>
          <w:i w:val="0"/>
          <w:color w:val="auto"/>
          <w:lang w:val="en-GB"/>
        </w:rPr>
        <w:t xml:space="preserve">launching </w:t>
      </w:r>
      <w:r w:rsidR="002E63CE" w:rsidRPr="005E187C">
        <w:rPr>
          <w:rStyle w:val="SubtleEmphasis"/>
          <w:i w:val="0"/>
          <w:color w:val="auto"/>
          <w:lang w:val="en-GB"/>
        </w:rPr>
        <w:t xml:space="preserve">the </w:t>
      </w:r>
      <w:r w:rsidR="00830AF0" w:rsidRPr="005E187C">
        <w:rPr>
          <w:rStyle w:val="SubtleEmphasis"/>
          <w:i w:val="0"/>
          <w:color w:val="auto"/>
          <w:lang w:val="en-GB"/>
        </w:rPr>
        <w:t>Call for Proposals</w:t>
      </w:r>
      <w:r w:rsidRPr="005E187C">
        <w:rPr>
          <w:rStyle w:val="SubtleEmphasis"/>
          <w:i w:val="0"/>
          <w:color w:val="auto"/>
          <w:lang w:val="en-GB"/>
        </w:rPr>
        <w:t>)</w:t>
      </w:r>
      <w:r w:rsidR="00F73186" w:rsidRPr="005E187C">
        <w:rPr>
          <w:rStyle w:val="SubtleEmphasis"/>
          <w:i w:val="0"/>
          <w:color w:val="auto"/>
          <w:lang w:val="en-GB"/>
        </w:rPr>
        <w:t>,</w:t>
      </w:r>
    </w:p>
    <w:p w14:paraId="5960204B" w14:textId="77777777" w:rsidR="005E187C" w:rsidRDefault="008820A6" w:rsidP="005E187C">
      <w:pPr>
        <w:pStyle w:val="ListParagraph"/>
        <w:numPr>
          <w:ilvl w:val="0"/>
          <w:numId w:val="23"/>
        </w:numPr>
        <w:spacing w:after="0"/>
        <w:jc w:val="both"/>
        <w:rPr>
          <w:rStyle w:val="SubtleEmphasis"/>
          <w:i w:val="0"/>
          <w:color w:val="auto"/>
          <w:lang w:val="en-GB"/>
        </w:rPr>
      </w:pPr>
      <w:r w:rsidRPr="005E187C">
        <w:rPr>
          <w:rStyle w:val="SubtleEmphasis"/>
          <w:i w:val="0"/>
          <w:color w:val="auto"/>
          <w:lang w:val="en-GB"/>
        </w:rPr>
        <w:t>Registration code</w:t>
      </w:r>
      <w:r w:rsidR="00165A63" w:rsidRPr="005E187C">
        <w:rPr>
          <w:rStyle w:val="SubtleEmphasis"/>
          <w:i w:val="0"/>
          <w:color w:val="auto"/>
          <w:lang w:val="en-GB"/>
        </w:rPr>
        <w:t>,</w:t>
      </w:r>
    </w:p>
    <w:p w14:paraId="57C3C65F" w14:textId="77777777" w:rsidR="00165A63" w:rsidRPr="005E187C" w:rsidRDefault="008820A6" w:rsidP="007B3569">
      <w:pPr>
        <w:pStyle w:val="ListParagraph"/>
        <w:numPr>
          <w:ilvl w:val="0"/>
          <w:numId w:val="23"/>
        </w:numPr>
        <w:spacing w:after="120"/>
        <w:ind w:left="714" w:hanging="357"/>
        <w:jc w:val="both"/>
        <w:rPr>
          <w:rStyle w:val="SubtleEmphasis"/>
          <w:i w:val="0"/>
          <w:color w:val="auto"/>
          <w:lang w:val="en-GB"/>
        </w:rPr>
      </w:pPr>
      <w:r w:rsidRPr="005E187C">
        <w:rPr>
          <w:rStyle w:val="SubtleEmphasis"/>
          <w:i w:val="0"/>
          <w:color w:val="auto"/>
          <w:lang w:val="en-GB"/>
        </w:rPr>
        <w:t>Tax number/code</w:t>
      </w:r>
      <w:r w:rsidR="00165A63" w:rsidRPr="005E187C">
        <w:rPr>
          <w:rStyle w:val="SubtleEmphasis"/>
          <w:i w:val="0"/>
          <w:color w:val="auto"/>
          <w:lang w:val="en-GB"/>
        </w:rPr>
        <w:t>.</w:t>
      </w:r>
    </w:p>
    <w:p w14:paraId="0C9DFE49" w14:textId="77777777" w:rsidR="00230A45" w:rsidRDefault="005E187C" w:rsidP="005E187C">
      <w:pPr>
        <w:jc w:val="both"/>
        <w:rPr>
          <w:rStyle w:val="SubtleEmphasis"/>
          <w:i w:val="0"/>
          <w:color w:val="auto"/>
          <w:u w:val="single"/>
        </w:rPr>
      </w:pPr>
      <w:r w:rsidRPr="00116589">
        <w:rPr>
          <w:rStyle w:val="SubtleEmphasis"/>
          <w:i w:val="0"/>
          <w:color w:val="auto"/>
          <w:u w:val="single"/>
        </w:rPr>
        <w:t>Note: The C2C team have right to request additional supporting documentation or clarifications is required during the evaluation process from applicants and partners.</w:t>
      </w:r>
    </w:p>
    <w:p w14:paraId="2430ECD8" w14:textId="77777777" w:rsidR="008820A6" w:rsidRPr="001D1F06" w:rsidRDefault="00040D21" w:rsidP="007B3569">
      <w:pPr>
        <w:pStyle w:val="Heading3"/>
        <w:keepNext w:val="0"/>
        <w:keepLines w:val="0"/>
        <w:spacing w:before="360" w:after="120"/>
        <w:ind w:left="1077" w:hanging="720"/>
        <w:rPr>
          <w:rStyle w:val="SubtleEmphasis"/>
          <w:b w:val="0"/>
          <w:bCs w:val="0"/>
          <w:color w:val="4F81BD" w:themeColor="accent1"/>
          <w:spacing w:val="15"/>
          <w:sz w:val="24"/>
          <w:szCs w:val="24"/>
        </w:rPr>
      </w:pPr>
      <w:bookmarkStart w:id="23" w:name="_Toc10112862"/>
      <w:r w:rsidRPr="001D1F06">
        <w:rPr>
          <w:rStyle w:val="SubtleEmphasis"/>
          <w:b w:val="0"/>
          <w:bCs w:val="0"/>
          <w:color w:val="4F81BD" w:themeColor="accent1"/>
          <w:spacing w:val="15"/>
          <w:sz w:val="24"/>
          <w:szCs w:val="24"/>
        </w:rPr>
        <w:t xml:space="preserve">8.2. </w:t>
      </w:r>
      <w:r w:rsidR="008820A6" w:rsidRPr="001D1F06">
        <w:rPr>
          <w:rStyle w:val="SubtleEmphasis"/>
          <w:b w:val="0"/>
          <w:bCs w:val="0"/>
          <w:color w:val="4F81BD" w:themeColor="accent1"/>
          <w:spacing w:val="15"/>
          <w:sz w:val="24"/>
          <w:szCs w:val="24"/>
        </w:rPr>
        <w:t>Evaluation of applications</w:t>
      </w:r>
      <w:bookmarkEnd w:id="23"/>
    </w:p>
    <w:p w14:paraId="03FAE866" w14:textId="77777777" w:rsidR="008820A6" w:rsidRPr="00712460" w:rsidRDefault="008820A6" w:rsidP="007B3569">
      <w:pPr>
        <w:spacing w:after="120"/>
        <w:jc w:val="both"/>
        <w:rPr>
          <w:rStyle w:val="SubtleEmphasis"/>
          <w:i w:val="0"/>
          <w:color w:val="auto"/>
          <w:lang w:val="en-GB"/>
        </w:rPr>
      </w:pPr>
      <w:r w:rsidRPr="00712460">
        <w:rPr>
          <w:rStyle w:val="SubtleEmphasis"/>
          <w:i w:val="0"/>
          <w:color w:val="auto"/>
          <w:lang w:val="en-GB"/>
        </w:rPr>
        <w:t>In</w:t>
      </w:r>
      <w:r w:rsidR="00740275">
        <w:rPr>
          <w:rStyle w:val="SubtleEmphasis"/>
          <w:i w:val="0"/>
          <w:color w:val="auto"/>
          <w:lang w:val="en-GB"/>
        </w:rPr>
        <w:t xml:space="preserve"> the</w:t>
      </w:r>
      <w:r w:rsidRPr="00712460">
        <w:rPr>
          <w:rStyle w:val="SubtleEmphasis"/>
          <w:i w:val="0"/>
          <w:color w:val="auto"/>
          <w:lang w:val="en-GB"/>
        </w:rPr>
        <w:t xml:space="preserve"> first stage of Evaluation, the focus  will be on 3 key criteria</w:t>
      </w:r>
      <w:r w:rsidR="002552E3" w:rsidRPr="00712460">
        <w:rPr>
          <w:rStyle w:val="SubtleEmphasis"/>
          <w:i w:val="0"/>
          <w:color w:val="auto"/>
          <w:lang w:val="en-GB"/>
        </w:rPr>
        <w:t>:</w:t>
      </w:r>
    </w:p>
    <w:p w14:paraId="4BB240EF" w14:textId="77777777" w:rsidR="001B3F8A" w:rsidRPr="00712460" w:rsidRDefault="002552E3" w:rsidP="007B3569">
      <w:pPr>
        <w:pStyle w:val="ListParagraph"/>
        <w:numPr>
          <w:ilvl w:val="0"/>
          <w:numId w:val="4"/>
        </w:numPr>
        <w:spacing w:after="0"/>
        <w:ind w:left="760" w:hanging="357"/>
        <w:contextualSpacing w:val="0"/>
        <w:jc w:val="both"/>
        <w:rPr>
          <w:rStyle w:val="SubtleEmphasis"/>
          <w:i w:val="0"/>
          <w:color w:val="auto"/>
          <w:lang w:val="en-GB"/>
        </w:rPr>
      </w:pPr>
      <w:r w:rsidRPr="00712460">
        <w:rPr>
          <w:b/>
          <w:sz w:val="24"/>
          <w:lang w:val="en-GB"/>
        </w:rPr>
        <w:t>INNOVATION CRITERIA</w:t>
      </w:r>
      <w:r w:rsidR="00CF2477" w:rsidRPr="00712460">
        <w:rPr>
          <w:b/>
          <w:sz w:val="24"/>
          <w:lang w:val="en-GB"/>
        </w:rPr>
        <w:t xml:space="preserve"> </w:t>
      </w:r>
      <w:r w:rsidR="00CF2477" w:rsidRPr="00712460">
        <w:rPr>
          <w:sz w:val="24"/>
          <w:lang w:val="en-GB"/>
        </w:rPr>
        <w:t xml:space="preserve">(relevance, </w:t>
      </w:r>
      <w:r w:rsidR="00CF2477" w:rsidRPr="00712460">
        <w:rPr>
          <w:lang w:val="en-GB"/>
        </w:rPr>
        <w:t>Innovation level, Impact coverage, description of innovation advantage comparing with the alternatives in performance, quality, and price to satisfy target groups)</w:t>
      </w:r>
      <w:r w:rsidRPr="00712460">
        <w:rPr>
          <w:rStyle w:val="FooterChar"/>
          <w:i/>
          <w:lang w:val="en-GB"/>
        </w:rPr>
        <w:t xml:space="preserve"> </w:t>
      </w:r>
      <w:r w:rsidR="003C703A" w:rsidRPr="00712460">
        <w:rPr>
          <w:rStyle w:val="SubtleEmphasis"/>
          <w:i w:val="0"/>
          <w:color w:val="auto"/>
          <w:lang w:val="en-GB"/>
        </w:rPr>
        <w:t xml:space="preserve">– </w:t>
      </w:r>
      <w:r w:rsidR="00D346E4">
        <w:rPr>
          <w:rStyle w:val="SubtleEmphasis"/>
          <w:i w:val="0"/>
          <w:color w:val="auto"/>
          <w:lang w:val="en-GB"/>
        </w:rPr>
        <w:t xml:space="preserve"> </w:t>
      </w:r>
      <w:r w:rsidRPr="00712460">
        <w:rPr>
          <w:rStyle w:val="SubtleEmphasis"/>
          <w:i w:val="0"/>
          <w:color w:val="auto"/>
          <w:lang w:val="en-GB"/>
        </w:rPr>
        <w:t xml:space="preserve">up to </w:t>
      </w:r>
      <w:r w:rsidR="003C703A" w:rsidRPr="00712460">
        <w:rPr>
          <w:rStyle w:val="SubtleEmphasis"/>
          <w:i w:val="0"/>
          <w:color w:val="auto"/>
          <w:lang w:val="en-GB"/>
        </w:rPr>
        <w:t xml:space="preserve">30 </w:t>
      </w:r>
      <w:r w:rsidRPr="00712460">
        <w:rPr>
          <w:rStyle w:val="SubtleEmphasis"/>
          <w:i w:val="0"/>
          <w:color w:val="auto"/>
          <w:lang w:val="en-GB"/>
        </w:rPr>
        <w:t>points</w:t>
      </w:r>
      <w:r w:rsidR="002E63CE" w:rsidRPr="00712460">
        <w:rPr>
          <w:rStyle w:val="SubtleEmphasis"/>
          <w:i w:val="0"/>
          <w:color w:val="auto"/>
          <w:lang w:val="en-GB"/>
        </w:rPr>
        <w:t>;</w:t>
      </w:r>
    </w:p>
    <w:p w14:paraId="1071ED4A" w14:textId="77777777" w:rsidR="00F56A61" w:rsidRPr="00712460" w:rsidRDefault="002552E3" w:rsidP="007B3569">
      <w:pPr>
        <w:pStyle w:val="ListParagraph"/>
        <w:numPr>
          <w:ilvl w:val="0"/>
          <w:numId w:val="4"/>
        </w:numPr>
        <w:spacing w:after="0"/>
        <w:ind w:left="760" w:hanging="357"/>
        <w:contextualSpacing w:val="0"/>
        <w:jc w:val="both"/>
        <w:rPr>
          <w:rStyle w:val="SubtleEmphasis"/>
          <w:i w:val="0"/>
          <w:color w:val="auto"/>
          <w:lang w:val="en-GB"/>
        </w:rPr>
      </w:pPr>
      <w:r w:rsidRPr="00712460">
        <w:rPr>
          <w:b/>
          <w:sz w:val="24"/>
          <w:lang w:val="en-GB"/>
        </w:rPr>
        <w:t>FEASIBILITY CRITERIA</w:t>
      </w:r>
      <w:r w:rsidRPr="00712460">
        <w:rPr>
          <w:b/>
          <w:color w:val="0070C0"/>
          <w:lang w:val="en-GB"/>
        </w:rPr>
        <w:t xml:space="preserve"> </w:t>
      </w:r>
      <w:r w:rsidR="00CF2477" w:rsidRPr="00712460">
        <w:rPr>
          <w:b/>
          <w:color w:val="0070C0"/>
          <w:lang w:val="en-GB"/>
        </w:rPr>
        <w:t xml:space="preserve"> </w:t>
      </w:r>
      <w:r w:rsidR="00CF2477" w:rsidRPr="00712460">
        <w:rPr>
          <w:lang w:val="en-GB"/>
        </w:rPr>
        <w:t xml:space="preserve">(Organization and technical capacity of applicant and consortium, </w:t>
      </w:r>
      <w:r w:rsidR="00F56A61" w:rsidRPr="00712460">
        <w:rPr>
          <w:lang w:val="en-GB"/>
        </w:rPr>
        <w:t>quality of budget and interaction between activities, resources and results)</w:t>
      </w:r>
      <w:r w:rsidR="00F56A61" w:rsidRPr="00712460">
        <w:rPr>
          <w:b/>
          <w:lang w:val="en-GB"/>
        </w:rPr>
        <w:t xml:space="preserve"> </w:t>
      </w:r>
      <w:r w:rsidR="003C703A" w:rsidRPr="00712460">
        <w:rPr>
          <w:rStyle w:val="SubtleEmphasis"/>
          <w:i w:val="0"/>
          <w:color w:val="auto"/>
          <w:lang w:val="en-GB"/>
        </w:rPr>
        <w:t xml:space="preserve">– </w:t>
      </w:r>
      <w:r w:rsidRPr="00712460">
        <w:rPr>
          <w:rStyle w:val="SubtleEmphasis"/>
          <w:i w:val="0"/>
          <w:color w:val="auto"/>
          <w:lang w:val="en-GB"/>
        </w:rPr>
        <w:t xml:space="preserve">up to </w:t>
      </w:r>
      <w:r w:rsidR="003C703A" w:rsidRPr="00712460">
        <w:rPr>
          <w:rStyle w:val="SubtleEmphasis"/>
          <w:i w:val="0"/>
          <w:color w:val="auto"/>
          <w:lang w:val="en-GB"/>
        </w:rPr>
        <w:t xml:space="preserve">35 </w:t>
      </w:r>
      <w:r w:rsidRPr="00712460">
        <w:rPr>
          <w:rStyle w:val="SubtleEmphasis"/>
          <w:i w:val="0"/>
          <w:color w:val="auto"/>
          <w:lang w:val="en-GB"/>
        </w:rPr>
        <w:t>points</w:t>
      </w:r>
      <w:r w:rsidR="002E63CE" w:rsidRPr="00712460">
        <w:rPr>
          <w:rStyle w:val="SubtleEmphasis"/>
          <w:i w:val="0"/>
          <w:color w:val="auto"/>
          <w:lang w:val="en-GB"/>
        </w:rPr>
        <w:t>;</w:t>
      </w:r>
    </w:p>
    <w:p w14:paraId="7DA8E8E6" w14:textId="77777777" w:rsidR="001B3F8A" w:rsidRPr="00712460" w:rsidRDefault="002552E3" w:rsidP="007B3569">
      <w:pPr>
        <w:pStyle w:val="ListParagraph"/>
        <w:numPr>
          <w:ilvl w:val="0"/>
          <w:numId w:val="4"/>
        </w:numPr>
        <w:spacing w:after="0"/>
        <w:ind w:left="760" w:hanging="357"/>
        <w:contextualSpacing w:val="0"/>
        <w:jc w:val="both"/>
        <w:rPr>
          <w:rStyle w:val="SubtleEmphasis"/>
          <w:i w:val="0"/>
          <w:color w:val="auto"/>
          <w:lang w:val="en-GB"/>
        </w:rPr>
      </w:pPr>
      <w:r w:rsidRPr="00712460">
        <w:rPr>
          <w:b/>
          <w:sz w:val="24"/>
          <w:lang w:val="en-GB"/>
        </w:rPr>
        <w:t>ADDITIONALITY CRITERIA</w:t>
      </w:r>
      <w:r w:rsidR="00F56A61" w:rsidRPr="00712460">
        <w:rPr>
          <w:b/>
          <w:lang w:val="en-GB"/>
        </w:rPr>
        <w:t xml:space="preserve"> </w:t>
      </w:r>
      <w:r w:rsidRPr="00712460">
        <w:rPr>
          <w:lang w:val="en-GB"/>
        </w:rPr>
        <w:t>(</w:t>
      </w:r>
      <w:r w:rsidR="00F56A61" w:rsidRPr="00712460">
        <w:rPr>
          <w:lang w:val="en-GB"/>
        </w:rPr>
        <w:t xml:space="preserve">Employment Capacity, improved quality of life for </w:t>
      </w:r>
      <w:r w:rsidR="00740275">
        <w:rPr>
          <w:lang w:val="en-GB"/>
        </w:rPr>
        <w:t xml:space="preserve">the </w:t>
      </w:r>
      <w:r w:rsidR="00F56A61" w:rsidRPr="00712460">
        <w:rPr>
          <w:lang w:val="en-GB"/>
        </w:rPr>
        <w:t xml:space="preserve">low-income population, Gender equality, increasing environmental protection, development of local value chains </w:t>
      </w:r>
      <w:r w:rsidRPr="00712460">
        <w:rPr>
          <w:lang w:val="en-GB"/>
        </w:rPr>
        <w:t>)</w:t>
      </w:r>
      <w:r w:rsidRPr="00712460">
        <w:rPr>
          <w:b/>
          <w:color w:val="0070C0"/>
          <w:lang w:val="en-GB"/>
        </w:rPr>
        <w:t xml:space="preserve"> </w:t>
      </w:r>
      <w:r w:rsidR="003C703A" w:rsidRPr="00712460">
        <w:rPr>
          <w:rStyle w:val="SubtleEmphasis"/>
          <w:i w:val="0"/>
          <w:color w:val="auto"/>
          <w:lang w:val="en-GB"/>
        </w:rPr>
        <w:t xml:space="preserve">– </w:t>
      </w:r>
      <w:r w:rsidR="00D346E4">
        <w:rPr>
          <w:rStyle w:val="SubtleEmphasis"/>
          <w:i w:val="0"/>
          <w:color w:val="auto"/>
          <w:lang w:val="en-GB"/>
        </w:rPr>
        <w:t xml:space="preserve"> </w:t>
      </w:r>
      <w:r w:rsidRPr="00712460">
        <w:rPr>
          <w:rStyle w:val="SubtleEmphasis"/>
          <w:i w:val="0"/>
          <w:color w:val="auto"/>
          <w:lang w:val="en-GB"/>
        </w:rPr>
        <w:t>up to</w:t>
      </w:r>
      <w:r w:rsidR="003C703A" w:rsidRPr="00712460">
        <w:rPr>
          <w:rStyle w:val="SubtleEmphasis"/>
          <w:i w:val="0"/>
          <w:color w:val="auto"/>
          <w:lang w:val="en-GB"/>
        </w:rPr>
        <w:t xml:space="preserve"> 35 </w:t>
      </w:r>
      <w:r w:rsidRPr="00712460">
        <w:rPr>
          <w:rStyle w:val="SubtleEmphasis"/>
          <w:i w:val="0"/>
          <w:color w:val="auto"/>
          <w:lang w:val="en-GB"/>
        </w:rPr>
        <w:t>points</w:t>
      </w:r>
      <w:r w:rsidR="005974E1" w:rsidRPr="00712460">
        <w:rPr>
          <w:rStyle w:val="SubtleEmphasis"/>
          <w:i w:val="0"/>
          <w:color w:val="auto"/>
          <w:lang w:val="en-GB"/>
        </w:rPr>
        <w:t>.</w:t>
      </w:r>
    </w:p>
    <w:p w14:paraId="53FBC886" w14:textId="77777777" w:rsidR="002552E3" w:rsidRPr="00712460" w:rsidRDefault="002552E3" w:rsidP="007B3569">
      <w:pPr>
        <w:spacing w:before="120"/>
        <w:jc w:val="both"/>
        <w:rPr>
          <w:rStyle w:val="SubtleEmphasis"/>
          <w:b/>
          <w:i w:val="0"/>
          <w:color w:val="auto"/>
          <w:lang w:val="en-GB"/>
        </w:rPr>
      </w:pPr>
      <w:r w:rsidRPr="00712460">
        <w:rPr>
          <w:lang w:val="en-GB"/>
        </w:rPr>
        <w:t>Maximum total scoring is 100 points for</w:t>
      </w:r>
      <w:r w:rsidRPr="00712460">
        <w:rPr>
          <w:rStyle w:val="SubtleEmphasis"/>
          <w:color w:val="auto"/>
          <w:lang w:val="en-GB"/>
        </w:rPr>
        <w:t xml:space="preserve"> this phase of evaluation.</w:t>
      </w:r>
      <w:r w:rsidR="002E63CE" w:rsidRPr="00712460">
        <w:rPr>
          <w:rStyle w:val="SubtleEmphasis"/>
          <w:color w:val="auto"/>
          <w:lang w:val="en-GB"/>
        </w:rPr>
        <w:t xml:space="preserve"> </w:t>
      </w:r>
      <w:r w:rsidRPr="00712460">
        <w:rPr>
          <w:rStyle w:val="SubtleEmphasis"/>
          <w:b/>
          <w:i w:val="0"/>
          <w:color w:val="auto"/>
          <w:lang w:val="en-GB"/>
        </w:rPr>
        <w:t xml:space="preserve">The threshold </w:t>
      </w:r>
      <w:r w:rsidR="002E63CE" w:rsidRPr="00712460">
        <w:rPr>
          <w:rStyle w:val="SubtleEmphasis"/>
          <w:b/>
          <w:i w:val="0"/>
          <w:color w:val="auto"/>
          <w:lang w:val="en-GB"/>
        </w:rPr>
        <w:t xml:space="preserve">for passing to the second phase </w:t>
      </w:r>
      <w:r w:rsidRPr="00712460">
        <w:rPr>
          <w:rStyle w:val="SubtleEmphasis"/>
          <w:b/>
          <w:i w:val="0"/>
          <w:color w:val="auto"/>
          <w:lang w:val="en-GB"/>
        </w:rPr>
        <w:t xml:space="preserve">is </w:t>
      </w:r>
      <w:r w:rsidR="00F56A61" w:rsidRPr="00712460">
        <w:rPr>
          <w:rStyle w:val="SubtleEmphasis"/>
          <w:b/>
          <w:i w:val="0"/>
          <w:color w:val="auto"/>
          <w:lang w:val="en-GB"/>
        </w:rPr>
        <w:t>6</w:t>
      </w:r>
      <w:r w:rsidRPr="00712460">
        <w:rPr>
          <w:rStyle w:val="SubtleEmphasis"/>
          <w:b/>
          <w:i w:val="0"/>
          <w:color w:val="auto"/>
          <w:lang w:val="en-GB"/>
        </w:rPr>
        <w:t>0 points.</w:t>
      </w:r>
    </w:p>
    <w:p w14:paraId="7D489804" w14:textId="77777777" w:rsidR="002E63CE" w:rsidRPr="00D346E4" w:rsidRDefault="002552E3" w:rsidP="005130CC">
      <w:pPr>
        <w:jc w:val="both"/>
        <w:rPr>
          <w:rStyle w:val="SubtleEmphasis"/>
          <w:i w:val="0"/>
          <w:color w:val="auto"/>
          <w:lang w:val="en-GB"/>
        </w:rPr>
      </w:pPr>
      <w:r w:rsidRPr="00D346E4">
        <w:rPr>
          <w:rStyle w:val="SubtleEmphasis"/>
          <w:i w:val="0"/>
          <w:color w:val="auto"/>
          <w:lang w:val="en-GB"/>
        </w:rPr>
        <w:t xml:space="preserve">The </w:t>
      </w:r>
      <w:r w:rsidR="00D346E4" w:rsidRPr="00D346E4">
        <w:rPr>
          <w:rStyle w:val="SubtleEmphasis"/>
          <w:i w:val="0"/>
          <w:color w:val="auto"/>
          <w:lang w:val="en-GB"/>
        </w:rPr>
        <w:t xml:space="preserve">final </w:t>
      </w:r>
      <w:r w:rsidRPr="00D346E4">
        <w:rPr>
          <w:rStyle w:val="SubtleEmphasis"/>
          <w:i w:val="0"/>
          <w:color w:val="auto"/>
          <w:lang w:val="en-GB"/>
        </w:rPr>
        <w:t xml:space="preserve">phase of Evaluation will conduct </w:t>
      </w:r>
      <w:r w:rsidR="00740275" w:rsidRPr="00D346E4">
        <w:rPr>
          <w:rStyle w:val="SubtleEmphasis"/>
          <w:i w:val="0"/>
          <w:color w:val="auto"/>
          <w:lang w:val="en-GB"/>
        </w:rPr>
        <w:t xml:space="preserve">the </w:t>
      </w:r>
      <w:r w:rsidRPr="00D346E4">
        <w:rPr>
          <w:rStyle w:val="SubtleEmphasis"/>
          <w:i w:val="0"/>
          <w:color w:val="auto"/>
          <w:lang w:val="en-GB"/>
        </w:rPr>
        <w:t xml:space="preserve">External Evaluation Committee (ECC is </w:t>
      </w:r>
      <w:r w:rsidR="00740275" w:rsidRPr="00D346E4">
        <w:rPr>
          <w:rStyle w:val="SubtleEmphasis"/>
          <w:i w:val="0"/>
          <w:color w:val="auto"/>
          <w:lang w:val="en-GB"/>
        </w:rPr>
        <w:t xml:space="preserve">a </w:t>
      </w:r>
      <w:r w:rsidRPr="00D346E4">
        <w:rPr>
          <w:rStyle w:val="SubtleEmphasis"/>
          <w:i w:val="0"/>
          <w:color w:val="auto"/>
          <w:lang w:val="en-GB"/>
        </w:rPr>
        <w:t>fully independent body from implementing Agencies and have 3 members from Sweden and 2 members from B</w:t>
      </w:r>
      <w:r w:rsidR="002E63CE" w:rsidRPr="00D346E4">
        <w:rPr>
          <w:rStyle w:val="SubtleEmphasis"/>
          <w:i w:val="0"/>
          <w:color w:val="auto"/>
          <w:lang w:val="en-GB"/>
        </w:rPr>
        <w:t>i</w:t>
      </w:r>
      <w:r w:rsidRPr="00D346E4">
        <w:rPr>
          <w:rStyle w:val="SubtleEmphasis"/>
          <w:i w:val="0"/>
          <w:color w:val="auto"/>
          <w:lang w:val="en-GB"/>
        </w:rPr>
        <w:t>H).</w:t>
      </w:r>
      <w:r w:rsidR="00D346E4" w:rsidRPr="00D346E4">
        <w:rPr>
          <w:rStyle w:val="SubtleEmphasis"/>
          <w:i w:val="0"/>
          <w:color w:val="auto"/>
          <w:lang w:val="en-GB"/>
        </w:rPr>
        <w:t xml:space="preserve"> </w:t>
      </w:r>
      <w:r w:rsidR="002E63CE" w:rsidRPr="00D346E4">
        <w:rPr>
          <w:rStyle w:val="SubtleEmphasis"/>
          <w:i w:val="0"/>
          <w:color w:val="auto"/>
          <w:lang w:val="en-GB"/>
        </w:rPr>
        <w:t>The preliminary list of proposed project proposals is compiled by the External Evaluation Committee.</w:t>
      </w:r>
    </w:p>
    <w:p w14:paraId="64FCBB66" w14:textId="77777777" w:rsidR="00D51AA7" w:rsidRPr="001D1F06" w:rsidRDefault="00040D21" w:rsidP="001D1F06">
      <w:pPr>
        <w:pStyle w:val="Heading3"/>
        <w:keepNext w:val="0"/>
        <w:keepLines w:val="0"/>
        <w:spacing w:before="240" w:after="120"/>
        <w:ind w:left="1077" w:hanging="720"/>
        <w:rPr>
          <w:rStyle w:val="SubtleEmphasis"/>
          <w:b w:val="0"/>
          <w:bCs w:val="0"/>
          <w:color w:val="4F81BD" w:themeColor="accent1"/>
          <w:spacing w:val="15"/>
          <w:sz w:val="24"/>
          <w:szCs w:val="24"/>
        </w:rPr>
      </w:pPr>
      <w:bookmarkStart w:id="24" w:name="_Toc10112863"/>
      <w:r w:rsidRPr="001D1F06">
        <w:rPr>
          <w:rStyle w:val="SubtleEmphasis"/>
          <w:b w:val="0"/>
          <w:bCs w:val="0"/>
          <w:color w:val="4F81BD" w:themeColor="accent1"/>
          <w:spacing w:val="15"/>
          <w:sz w:val="24"/>
          <w:szCs w:val="24"/>
        </w:rPr>
        <w:t xml:space="preserve">8.3. </w:t>
      </w:r>
      <w:r w:rsidR="00D5543A" w:rsidRPr="001D1F06">
        <w:rPr>
          <w:rStyle w:val="SubtleEmphasis"/>
          <w:b w:val="0"/>
          <w:bCs w:val="0"/>
          <w:color w:val="4F81BD" w:themeColor="accent1"/>
          <w:spacing w:val="15"/>
          <w:sz w:val="24"/>
          <w:szCs w:val="24"/>
        </w:rPr>
        <w:t>Site visit</w:t>
      </w:r>
      <w:bookmarkEnd w:id="24"/>
    </w:p>
    <w:p w14:paraId="4EAE3243" w14:textId="77777777" w:rsidR="00D5543A" w:rsidRPr="00712460" w:rsidRDefault="00D5543A" w:rsidP="00D51AA7">
      <w:pPr>
        <w:spacing w:after="120"/>
        <w:jc w:val="both"/>
        <w:rPr>
          <w:lang w:val="en-GB"/>
        </w:rPr>
      </w:pPr>
      <w:r w:rsidRPr="00712460">
        <w:rPr>
          <w:lang w:val="en-GB"/>
        </w:rPr>
        <w:t xml:space="preserve">After </w:t>
      </w:r>
      <w:r w:rsidR="00740275">
        <w:rPr>
          <w:lang w:val="en-GB"/>
        </w:rPr>
        <w:t xml:space="preserve">the </w:t>
      </w:r>
      <w:r w:rsidRPr="00712460">
        <w:rPr>
          <w:lang w:val="en-GB"/>
        </w:rPr>
        <w:t xml:space="preserve">evaluation process and preliminary listed projects proposed to financing, it will be organized site visit to applicants and partners. The purpose of </w:t>
      </w:r>
      <w:r w:rsidR="00740275">
        <w:rPr>
          <w:lang w:val="en-GB"/>
        </w:rPr>
        <w:t xml:space="preserve">the </w:t>
      </w:r>
      <w:r w:rsidRPr="00712460">
        <w:rPr>
          <w:lang w:val="en-GB"/>
        </w:rPr>
        <w:t xml:space="preserve">site visit is to check </w:t>
      </w:r>
      <w:r w:rsidR="00740275">
        <w:rPr>
          <w:lang w:val="en-GB"/>
        </w:rPr>
        <w:t xml:space="preserve">the </w:t>
      </w:r>
      <w:r w:rsidRPr="00712460">
        <w:rPr>
          <w:lang w:val="en-GB"/>
        </w:rPr>
        <w:t>accuracy of data named in the application and compare them with real situation and capacities of applicants.</w:t>
      </w:r>
    </w:p>
    <w:p w14:paraId="0BCB17FF" w14:textId="77777777" w:rsidR="00343C6D" w:rsidRPr="00DC12B4" w:rsidRDefault="007C6E4D" w:rsidP="00D51AA7">
      <w:pPr>
        <w:spacing w:after="120"/>
        <w:jc w:val="both"/>
        <w:rPr>
          <w:b/>
          <w:i/>
          <w:u w:val="single"/>
          <w:lang w:val="en-GB"/>
        </w:rPr>
      </w:pPr>
      <w:r w:rsidRPr="00DC12B4">
        <w:rPr>
          <w:b/>
          <w:i/>
          <w:u w:val="single"/>
          <w:lang w:val="en-GB"/>
        </w:rPr>
        <w:t xml:space="preserve">If the </w:t>
      </w:r>
      <w:proofErr w:type="spellStart"/>
      <w:r w:rsidRPr="00DC12B4">
        <w:rPr>
          <w:b/>
          <w:i/>
          <w:u w:val="single"/>
          <w:lang w:val="en-GB"/>
        </w:rPr>
        <w:t>commision</w:t>
      </w:r>
      <w:proofErr w:type="spellEnd"/>
      <w:r w:rsidR="00343C6D" w:rsidRPr="00DC12B4">
        <w:rPr>
          <w:b/>
          <w:i/>
          <w:u w:val="single"/>
          <w:lang w:val="en-GB"/>
        </w:rPr>
        <w:t xml:space="preserve"> finds irregularities or determines that the information submitted in </w:t>
      </w:r>
      <w:r w:rsidR="00740275" w:rsidRPr="00DC12B4">
        <w:rPr>
          <w:b/>
          <w:i/>
          <w:u w:val="single"/>
          <w:lang w:val="en-GB"/>
        </w:rPr>
        <w:t xml:space="preserve">the </w:t>
      </w:r>
      <w:r w:rsidR="00343C6D" w:rsidRPr="00DC12B4">
        <w:rPr>
          <w:b/>
          <w:i/>
          <w:u w:val="single"/>
          <w:lang w:val="en-GB"/>
        </w:rPr>
        <w:t>application is incorrect, these applications will be rejected.</w:t>
      </w:r>
    </w:p>
    <w:p w14:paraId="09645B72" w14:textId="77777777" w:rsidR="00343C6D" w:rsidRPr="001D1F06" w:rsidRDefault="00040D21" w:rsidP="001D1F06">
      <w:pPr>
        <w:pStyle w:val="Heading3"/>
        <w:keepNext w:val="0"/>
        <w:keepLines w:val="0"/>
        <w:spacing w:before="240" w:after="120"/>
        <w:ind w:left="1077" w:hanging="720"/>
        <w:rPr>
          <w:rStyle w:val="SubtleEmphasis"/>
          <w:b w:val="0"/>
          <w:bCs w:val="0"/>
          <w:color w:val="4F81BD" w:themeColor="accent1"/>
          <w:spacing w:val="15"/>
          <w:sz w:val="24"/>
          <w:szCs w:val="24"/>
        </w:rPr>
      </w:pPr>
      <w:bookmarkStart w:id="25" w:name="_Toc10112864"/>
      <w:r w:rsidRPr="001D1F06">
        <w:rPr>
          <w:rStyle w:val="SubtleEmphasis"/>
          <w:b w:val="0"/>
          <w:bCs w:val="0"/>
          <w:color w:val="4F81BD" w:themeColor="accent1"/>
          <w:spacing w:val="15"/>
          <w:sz w:val="24"/>
          <w:szCs w:val="24"/>
        </w:rPr>
        <w:lastRenderedPageBreak/>
        <w:t xml:space="preserve">8.4 </w:t>
      </w:r>
      <w:r w:rsidR="00343C6D" w:rsidRPr="001D1F06">
        <w:rPr>
          <w:rStyle w:val="SubtleEmphasis"/>
          <w:b w:val="0"/>
          <w:bCs w:val="0"/>
          <w:color w:val="4F81BD" w:themeColor="accent1"/>
          <w:spacing w:val="15"/>
          <w:sz w:val="24"/>
          <w:szCs w:val="24"/>
        </w:rPr>
        <w:t>Notification of the results of calls</w:t>
      </w:r>
      <w:bookmarkEnd w:id="25"/>
    </w:p>
    <w:p w14:paraId="6A14D4AA" w14:textId="77777777" w:rsidR="00343C6D" w:rsidRPr="00712460" w:rsidRDefault="00343C6D" w:rsidP="00D51AA7">
      <w:pPr>
        <w:spacing w:after="120"/>
        <w:jc w:val="both"/>
        <w:rPr>
          <w:lang w:val="en-GB"/>
        </w:rPr>
      </w:pPr>
      <w:r w:rsidRPr="00712460">
        <w:rPr>
          <w:lang w:val="en-GB"/>
        </w:rPr>
        <w:t xml:space="preserve">After </w:t>
      </w:r>
      <w:r w:rsidR="00740275">
        <w:rPr>
          <w:lang w:val="en-GB"/>
        </w:rPr>
        <w:t xml:space="preserve">a </w:t>
      </w:r>
      <w:r w:rsidRPr="00712460">
        <w:rPr>
          <w:lang w:val="en-GB"/>
        </w:rPr>
        <w:t xml:space="preserve">site visit, it will be formed </w:t>
      </w:r>
      <w:r w:rsidR="00740275">
        <w:rPr>
          <w:lang w:val="en-GB"/>
        </w:rPr>
        <w:t xml:space="preserve">the </w:t>
      </w:r>
      <w:r w:rsidRPr="00712460">
        <w:rPr>
          <w:lang w:val="en-GB"/>
        </w:rPr>
        <w:t xml:space="preserve">final list of approved project proposals. All applicants will be informed about </w:t>
      </w:r>
      <w:r w:rsidR="00740275">
        <w:rPr>
          <w:lang w:val="en-GB"/>
        </w:rPr>
        <w:t xml:space="preserve">the </w:t>
      </w:r>
      <w:r w:rsidRPr="00712460">
        <w:rPr>
          <w:lang w:val="en-GB"/>
        </w:rPr>
        <w:t>results by email.</w:t>
      </w:r>
    </w:p>
    <w:p w14:paraId="3C2F7D10" w14:textId="77777777" w:rsidR="00343C6D" w:rsidRPr="00712460" w:rsidRDefault="00343C6D" w:rsidP="00D51AA7">
      <w:pPr>
        <w:spacing w:after="120"/>
        <w:jc w:val="both"/>
        <w:rPr>
          <w:lang w:val="en-GB"/>
        </w:rPr>
      </w:pPr>
      <w:r w:rsidRPr="00712460">
        <w:rPr>
          <w:lang w:val="en-GB"/>
        </w:rPr>
        <w:t>List of approved projects will be published on website of the Project.</w:t>
      </w:r>
    </w:p>
    <w:p w14:paraId="04DD9998" w14:textId="77777777" w:rsidR="002E63CE" w:rsidRPr="00712460" w:rsidRDefault="002E63CE" w:rsidP="00D51AA7">
      <w:pPr>
        <w:spacing w:after="120"/>
        <w:jc w:val="both"/>
        <w:rPr>
          <w:lang w:val="en-GB"/>
        </w:rPr>
      </w:pPr>
    </w:p>
    <w:p w14:paraId="445A1A56" w14:textId="77777777" w:rsidR="00343C6D" w:rsidRPr="001D1F06" w:rsidRDefault="00040D21" w:rsidP="001D1F06">
      <w:pPr>
        <w:pStyle w:val="Heading3"/>
        <w:keepNext w:val="0"/>
        <w:keepLines w:val="0"/>
        <w:spacing w:before="240" w:after="120"/>
        <w:ind w:left="1077" w:hanging="720"/>
        <w:rPr>
          <w:rStyle w:val="SubtleEmphasis"/>
          <w:b w:val="0"/>
          <w:bCs w:val="0"/>
          <w:color w:val="4F81BD" w:themeColor="accent1"/>
          <w:spacing w:val="15"/>
          <w:sz w:val="24"/>
          <w:szCs w:val="24"/>
        </w:rPr>
      </w:pPr>
      <w:bookmarkStart w:id="26" w:name="_Toc10112865"/>
      <w:r w:rsidRPr="001D1F06">
        <w:rPr>
          <w:rStyle w:val="SubtleEmphasis"/>
          <w:b w:val="0"/>
          <w:bCs w:val="0"/>
          <w:color w:val="4F81BD" w:themeColor="accent1"/>
          <w:spacing w:val="15"/>
          <w:sz w:val="24"/>
          <w:szCs w:val="24"/>
        </w:rPr>
        <w:t xml:space="preserve">8.5 </w:t>
      </w:r>
      <w:r w:rsidR="00343C6D" w:rsidRPr="001D1F06">
        <w:rPr>
          <w:rStyle w:val="SubtleEmphasis"/>
          <w:b w:val="0"/>
          <w:bCs w:val="0"/>
          <w:color w:val="4F81BD" w:themeColor="accent1"/>
          <w:spacing w:val="15"/>
          <w:sz w:val="24"/>
          <w:szCs w:val="24"/>
        </w:rPr>
        <w:t xml:space="preserve">The signing of the grant agreement and </w:t>
      </w:r>
      <w:r w:rsidR="00740275" w:rsidRPr="001D1F06">
        <w:rPr>
          <w:rStyle w:val="SubtleEmphasis"/>
          <w:b w:val="0"/>
          <w:bCs w:val="0"/>
          <w:color w:val="4F81BD" w:themeColor="accent1"/>
          <w:spacing w:val="15"/>
          <w:sz w:val="24"/>
          <w:szCs w:val="24"/>
        </w:rPr>
        <w:t xml:space="preserve">the </w:t>
      </w:r>
      <w:r w:rsidR="00343C6D" w:rsidRPr="001D1F06">
        <w:rPr>
          <w:rStyle w:val="SubtleEmphasis"/>
          <w:b w:val="0"/>
          <w:bCs w:val="0"/>
          <w:color w:val="4F81BD" w:themeColor="accent1"/>
          <w:spacing w:val="15"/>
          <w:sz w:val="24"/>
          <w:szCs w:val="24"/>
        </w:rPr>
        <w:t>implementation of project activities</w:t>
      </w:r>
      <w:bookmarkEnd w:id="26"/>
    </w:p>
    <w:p w14:paraId="4FB11EF9" w14:textId="77777777" w:rsidR="00343C6D" w:rsidRPr="00712460" w:rsidRDefault="00712460" w:rsidP="00070102">
      <w:pPr>
        <w:jc w:val="both"/>
        <w:rPr>
          <w:lang w:val="en-GB"/>
        </w:rPr>
      </w:pPr>
      <w:r w:rsidRPr="00712460">
        <w:rPr>
          <w:lang w:val="en-GB"/>
        </w:rPr>
        <w:t xml:space="preserve">After the finalization of the list of approved proposals, the signing of the Grant Agreement with the beneficiaries of the grant will be organized. </w:t>
      </w:r>
      <w:r w:rsidR="00343C6D" w:rsidRPr="00712460">
        <w:rPr>
          <w:lang w:val="en-GB"/>
        </w:rPr>
        <w:t xml:space="preserve">Implementation, financial liability, time limits of the project implementation, methods of reporting and other provisions necessary for </w:t>
      </w:r>
      <w:r w:rsidR="00740275">
        <w:rPr>
          <w:lang w:val="en-GB"/>
        </w:rPr>
        <w:t xml:space="preserve">the </w:t>
      </w:r>
      <w:r w:rsidR="00343C6D" w:rsidRPr="00712460">
        <w:rPr>
          <w:lang w:val="en-GB"/>
        </w:rPr>
        <w:t xml:space="preserve">implementation of the project will be subject to contract. </w:t>
      </w:r>
    </w:p>
    <w:p w14:paraId="58FE061B" w14:textId="77777777" w:rsidR="00070102" w:rsidRPr="00712460" w:rsidRDefault="00DC12B4" w:rsidP="00070102">
      <w:pPr>
        <w:jc w:val="both"/>
        <w:rPr>
          <w:lang w:val="en-GB"/>
        </w:rPr>
      </w:pPr>
      <w:r>
        <w:rPr>
          <w:rStyle w:val="shorttext"/>
          <w:rFonts w:cs="Arial"/>
          <w:color w:val="222222"/>
          <w:lang w:val="en-GB"/>
        </w:rPr>
        <w:t>T</w:t>
      </w:r>
      <w:r w:rsidR="00343C6D" w:rsidRPr="00712460">
        <w:rPr>
          <w:rStyle w:val="shorttext"/>
          <w:rFonts w:cs="Arial"/>
          <w:color w:val="222222"/>
          <w:lang w:val="en-GB"/>
        </w:rPr>
        <w:t>ime frame</w:t>
      </w:r>
      <w:r w:rsidR="00070102" w:rsidRPr="00712460">
        <w:rPr>
          <w:lang w:val="en-GB"/>
        </w:rPr>
        <w:t>:</w:t>
      </w:r>
    </w:p>
    <w:tbl>
      <w:tblPr>
        <w:tblStyle w:val="TableGrid"/>
        <w:tblW w:w="0" w:type="auto"/>
        <w:tblLook w:val="04A0" w:firstRow="1" w:lastRow="0" w:firstColumn="1" w:lastColumn="0" w:noHBand="0" w:noVBand="1"/>
      </w:tblPr>
      <w:tblGrid>
        <w:gridCol w:w="5636"/>
        <w:gridCol w:w="3650"/>
      </w:tblGrid>
      <w:tr w:rsidR="00070102" w:rsidRPr="00712460" w14:paraId="4DF85182" w14:textId="77777777" w:rsidTr="00712460">
        <w:trPr>
          <w:trHeight w:val="325"/>
        </w:trPr>
        <w:tc>
          <w:tcPr>
            <w:tcW w:w="5636" w:type="dxa"/>
            <w:shd w:val="clear" w:color="auto" w:fill="95B3D7" w:themeFill="accent1" w:themeFillTint="99"/>
          </w:tcPr>
          <w:p w14:paraId="243D16DF" w14:textId="77777777" w:rsidR="00070102" w:rsidRPr="00712460" w:rsidRDefault="00070102" w:rsidP="00343C6D">
            <w:pPr>
              <w:tabs>
                <w:tab w:val="center" w:pos="2710"/>
                <w:tab w:val="left" w:pos="3840"/>
              </w:tabs>
              <w:rPr>
                <w:b/>
                <w:lang w:val="en-GB"/>
              </w:rPr>
            </w:pPr>
            <w:r w:rsidRPr="00712460">
              <w:rPr>
                <w:b/>
                <w:lang w:val="en-GB"/>
              </w:rPr>
              <w:tab/>
            </w:r>
            <w:r w:rsidR="00343C6D" w:rsidRPr="00712460">
              <w:rPr>
                <w:b/>
                <w:lang w:val="en-GB"/>
              </w:rPr>
              <w:t>ACTIVITY</w:t>
            </w:r>
            <w:r w:rsidRPr="00712460">
              <w:rPr>
                <w:b/>
                <w:lang w:val="en-GB"/>
              </w:rPr>
              <w:tab/>
            </w:r>
          </w:p>
        </w:tc>
        <w:tc>
          <w:tcPr>
            <w:tcW w:w="3650" w:type="dxa"/>
            <w:shd w:val="clear" w:color="auto" w:fill="95B3D7" w:themeFill="accent1" w:themeFillTint="99"/>
          </w:tcPr>
          <w:p w14:paraId="56A3336A" w14:textId="77777777" w:rsidR="00070102" w:rsidRPr="00712460" w:rsidRDefault="00343C6D" w:rsidP="00070102">
            <w:pPr>
              <w:jc w:val="center"/>
              <w:rPr>
                <w:b/>
                <w:lang w:val="en-GB"/>
              </w:rPr>
            </w:pPr>
            <w:r w:rsidRPr="00712460">
              <w:rPr>
                <w:b/>
                <w:lang w:val="en-GB"/>
              </w:rPr>
              <w:t>DATE</w:t>
            </w:r>
          </w:p>
        </w:tc>
      </w:tr>
      <w:tr w:rsidR="00712460" w:rsidRPr="00712460" w14:paraId="6E564AA9" w14:textId="77777777" w:rsidTr="007B3569">
        <w:trPr>
          <w:trHeight w:val="455"/>
        </w:trPr>
        <w:tc>
          <w:tcPr>
            <w:tcW w:w="5636" w:type="dxa"/>
            <w:vAlign w:val="center"/>
          </w:tcPr>
          <w:p w14:paraId="4A5BC690" w14:textId="77777777" w:rsidR="00712460" w:rsidRPr="00712460" w:rsidRDefault="00712460" w:rsidP="00712460">
            <w:pPr>
              <w:jc w:val="center"/>
              <w:rPr>
                <w:lang w:val="en-GB"/>
              </w:rPr>
            </w:pPr>
            <w:r w:rsidRPr="00712460">
              <w:rPr>
                <w:lang w:val="en-GB"/>
              </w:rPr>
              <w:t>Publishing call for proposal</w:t>
            </w:r>
          </w:p>
        </w:tc>
        <w:tc>
          <w:tcPr>
            <w:tcW w:w="3650" w:type="dxa"/>
            <w:vAlign w:val="center"/>
          </w:tcPr>
          <w:p w14:paraId="3DDD5017" w14:textId="3D5DDC6B" w:rsidR="00712460" w:rsidRPr="00712460" w:rsidRDefault="004B2CF6" w:rsidP="00712460">
            <w:pPr>
              <w:jc w:val="center"/>
              <w:rPr>
                <w:rFonts w:asciiTheme="minorHAnsi" w:hAnsiTheme="minorHAnsi" w:cstheme="minorHAnsi"/>
                <w:lang w:val="en-GB"/>
              </w:rPr>
            </w:pPr>
            <w:r>
              <w:rPr>
                <w:rFonts w:cstheme="minorHAnsi"/>
                <w:lang w:val="en-GB"/>
              </w:rPr>
              <w:t>10</w:t>
            </w:r>
            <w:r w:rsidR="00230A45">
              <w:rPr>
                <w:rFonts w:cstheme="minorHAnsi"/>
                <w:lang w:val="en-GB"/>
              </w:rPr>
              <w:t>.0</w:t>
            </w:r>
            <w:r>
              <w:rPr>
                <w:rFonts w:cstheme="minorHAnsi"/>
                <w:lang w:val="en-GB"/>
              </w:rPr>
              <w:t>2</w:t>
            </w:r>
            <w:r w:rsidR="00712460" w:rsidRPr="00712460">
              <w:rPr>
                <w:rFonts w:cstheme="minorHAnsi"/>
                <w:lang w:val="en-GB"/>
              </w:rPr>
              <w:t>.20</w:t>
            </w:r>
            <w:r>
              <w:rPr>
                <w:rFonts w:cstheme="minorHAnsi"/>
                <w:lang w:val="en-GB"/>
              </w:rPr>
              <w:t>20</w:t>
            </w:r>
          </w:p>
        </w:tc>
      </w:tr>
      <w:tr w:rsidR="00712460" w:rsidRPr="00712460" w14:paraId="4758C934" w14:textId="77777777" w:rsidTr="007B3569">
        <w:trPr>
          <w:trHeight w:val="454"/>
        </w:trPr>
        <w:tc>
          <w:tcPr>
            <w:tcW w:w="5636" w:type="dxa"/>
            <w:vAlign w:val="center"/>
          </w:tcPr>
          <w:p w14:paraId="7F7B1A18" w14:textId="77777777" w:rsidR="00712460" w:rsidRPr="00712460" w:rsidRDefault="00712460" w:rsidP="00712460">
            <w:pPr>
              <w:jc w:val="center"/>
              <w:rPr>
                <w:lang w:val="en-GB"/>
              </w:rPr>
            </w:pPr>
            <w:r w:rsidRPr="00712460">
              <w:rPr>
                <w:lang w:val="en-GB"/>
              </w:rPr>
              <w:t>Deadline for additional information</w:t>
            </w:r>
          </w:p>
        </w:tc>
        <w:tc>
          <w:tcPr>
            <w:tcW w:w="3650" w:type="dxa"/>
            <w:vAlign w:val="center"/>
          </w:tcPr>
          <w:p w14:paraId="30A50FB8" w14:textId="7A916C4B" w:rsidR="00712460" w:rsidRPr="00712460" w:rsidRDefault="004B2CF6" w:rsidP="00712460">
            <w:pPr>
              <w:jc w:val="center"/>
              <w:rPr>
                <w:rFonts w:asciiTheme="minorHAnsi" w:hAnsiTheme="minorHAnsi" w:cstheme="minorHAnsi"/>
                <w:lang w:val="en-GB"/>
              </w:rPr>
            </w:pPr>
            <w:r>
              <w:rPr>
                <w:rFonts w:cstheme="minorHAnsi"/>
                <w:lang w:val="en-GB"/>
              </w:rPr>
              <w:t>12</w:t>
            </w:r>
            <w:r w:rsidR="00230A45">
              <w:rPr>
                <w:rFonts w:cstheme="minorHAnsi"/>
                <w:lang w:val="en-GB"/>
              </w:rPr>
              <w:t>.0</w:t>
            </w:r>
            <w:r>
              <w:rPr>
                <w:rFonts w:cstheme="minorHAnsi"/>
                <w:lang w:val="en-GB"/>
              </w:rPr>
              <w:t>3</w:t>
            </w:r>
            <w:r w:rsidR="00712460" w:rsidRPr="00712460">
              <w:rPr>
                <w:rFonts w:cstheme="minorHAnsi"/>
                <w:lang w:val="en-GB"/>
              </w:rPr>
              <w:t>.20</w:t>
            </w:r>
            <w:r>
              <w:rPr>
                <w:rFonts w:cstheme="minorHAnsi"/>
                <w:lang w:val="en-GB"/>
              </w:rPr>
              <w:t>20</w:t>
            </w:r>
          </w:p>
        </w:tc>
      </w:tr>
      <w:tr w:rsidR="00712460" w:rsidRPr="00712460" w14:paraId="5D795530" w14:textId="77777777" w:rsidTr="007B3569">
        <w:trPr>
          <w:trHeight w:val="454"/>
        </w:trPr>
        <w:tc>
          <w:tcPr>
            <w:tcW w:w="5636" w:type="dxa"/>
            <w:vAlign w:val="center"/>
          </w:tcPr>
          <w:p w14:paraId="342BB50B" w14:textId="77777777" w:rsidR="00712460" w:rsidRPr="00712460" w:rsidRDefault="00712460" w:rsidP="00712460">
            <w:pPr>
              <w:jc w:val="center"/>
              <w:rPr>
                <w:lang w:val="en-GB"/>
              </w:rPr>
            </w:pPr>
            <w:r w:rsidRPr="00712460">
              <w:rPr>
                <w:lang w:val="en-GB"/>
              </w:rPr>
              <w:t>Deadline for submission of project</w:t>
            </w:r>
            <w:r>
              <w:rPr>
                <w:lang w:val="en-GB"/>
              </w:rPr>
              <w:t xml:space="preserve"> proposals</w:t>
            </w:r>
          </w:p>
        </w:tc>
        <w:tc>
          <w:tcPr>
            <w:tcW w:w="3650" w:type="dxa"/>
            <w:vAlign w:val="center"/>
          </w:tcPr>
          <w:p w14:paraId="0BCD4915" w14:textId="4906336E" w:rsidR="007B3569" w:rsidRPr="00712460" w:rsidRDefault="004B2CF6" w:rsidP="007B3569">
            <w:pPr>
              <w:jc w:val="center"/>
              <w:rPr>
                <w:rFonts w:asciiTheme="minorHAnsi" w:hAnsiTheme="minorHAnsi" w:cstheme="minorHAnsi"/>
                <w:lang w:val="en-GB"/>
              </w:rPr>
            </w:pPr>
            <w:r>
              <w:rPr>
                <w:rFonts w:cstheme="minorHAnsi"/>
                <w:lang w:val="en-GB"/>
              </w:rPr>
              <w:t>24</w:t>
            </w:r>
            <w:r w:rsidR="00230A45">
              <w:rPr>
                <w:rFonts w:cstheme="minorHAnsi"/>
                <w:lang w:val="en-GB"/>
              </w:rPr>
              <w:t>.0</w:t>
            </w:r>
            <w:r>
              <w:rPr>
                <w:rFonts w:cstheme="minorHAnsi"/>
                <w:lang w:val="en-GB"/>
              </w:rPr>
              <w:t>3</w:t>
            </w:r>
            <w:r w:rsidR="00712460" w:rsidRPr="00712460">
              <w:rPr>
                <w:rFonts w:cstheme="minorHAnsi"/>
                <w:lang w:val="en-GB"/>
              </w:rPr>
              <w:t>.20</w:t>
            </w:r>
            <w:r>
              <w:rPr>
                <w:rFonts w:cstheme="minorHAnsi"/>
                <w:lang w:val="en-GB"/>
              </w:rPr>
              <w:t>20</w:t>
            </w:r>
            <w:r w:rsidR="007B3569">
              <w:rPr>
                <w:rFonts w:cstheme="minorHAnsi"/>
                <w:lang w:val="en-GB"/>
              </w:rPr>
              <w:t xml:space="preserve"> - 16.00 hrs</w:t>
            </w:r>
          </w:p>
        </w:tc>
      </w:tr>
      <w:tr w:rsidR="00712460" w:rsidRPr="00712460" w14:paraId="46D8E200" w14:textId="77777777" w:rsidTr="007B3569">
        <w:trPr>
          <w:trHeight w:val="454"/>
        </w:trPr>
        <w:tc>
          <w:tcPr>
            <w:tcW w:w="5636" w:type="dxa"/>
            <w:vAlign w:val="center"/>
          </w:tcPr>
          <w:p w14:paraId="12C5F2E0" w14:textId="77777777" w:rsidR="00712460" w:rsidRPr="00712460" w:rsidRDefault="00712460" w:rsidP="00712460">
            <w:pPr>
              <w:jc w:val="center"/>
              <w:rPr>
                <w:lang w:val="en-GB"/>
              </w:rPr>
            </w:pPr>
            <w:r w:rsidRPr="00712460">
              <w:rPr>
                <w:lang w:val="en-GB"/>
              </w:rPr>
              <w:t>Notification of Final Results of the Call for Proposals</w:t>
            </w:r>
          </w:p>
        </w:tc>
        <w:tc>
          <w:tcPr>
            <w:tcW w:w="3650" w:type="dxa"/>
            <w:vAlign w:val="center"/>
          </w:tcPr>
          <w:p w14:paraId="4F032615" w14:textId="1EC91955" w:rsidR="00712460" w:rsidRPr="00712460" w:rsidRDefault="004B2CF6" w:rsidP="00712460">
            <w:pPr>
              <w:jc w:val="center"/>
              <w:rPr>
                <w:rFonts w:asciiTheme="minorHAnsi" w:hAnsiTheme="minorHAnsi" w:cstheme="minorHAnsi"/>
                <w:lang w:val="en-GB"/>
              </w:rPr>
            </w:pPr>
            <w:r>
              <w:rPr>
                <w:rFonts w:asciiTheme="minorHAnsi" w:hAnsiTheme="minorHAnsi" w:cstheme="minorHAnsi"/>
                <w:lang w:val="en-GB"/>
              </w:rPr>
              <w:t>June</w:t>
            </w:r>
            <w:r w:rsidR="00712460" w:rsidRPr="00712460">
              <w:rPr>
                <w:rFonts w:asciiTheme="minorHAnsi" w:hAnsiTheme="minorHAnsi" w:cstheme="minorHAnsi"/>
                <w:lang w:val="en-GB"/>
              </w:rPr>
              <w:t xml:space="preserve"> 20</w:t>
            </w:r>
            <w:r>
              <w:rPr>
                <w:rFonts w:asciiTheme="minorHAnsi" w:hAnsiTheme="minorHAnsi" w:cstheme="minorHAnsi"/>
                <w:lang w:val="en-GB"/>
              </w:rPr>
              <w:t>20</w:t>
            </w:r>
            <w:r w:rsidR="00712460" w:rsidRPr="00712460">
              <w:rPr>
                <w:rFonts w:asciiTheme="minorHAnsi" w:hAnsiTheme="minorHAnsi" w:cstheme="minorHAnsi"/>
                <w:lang w:val="en-GB"/>
              </w:rPr>
              <w:t xml:space="preserve"> (indi</w:t>
            </w:r>
            <w:r w:rsidR="00712460">
              <w:rPr>
                <w:rFonts w:asciiTheme="minorHAnsi" w:hAnsiTheme="minorHAnsi" w:cstheme="minorHAnsi"/>
                <w:lang w:val="en-GB"/>
              </w:rPr>
              <w:t>c</w:t>
            </w:r>
            <w:r w:rsidR="00712460">
              <w:rPr>
                <w:rFonts w:cstheme="minorHAnsi"/>
                <w:lang w:val="en-GB"/>
              </w:rPr>
              <w:t>ative</w:t>
            </w:r>
            <w:r w:rsidR="00712460" w:rsidRPr="00712460">
              <w:rPr>
                <w:rFonts w:asciiTheme="minorHAnsi" w:hAnsiTheme="minorHAnsi" w:cstheme="minorHAnsi"/>
                <w:lang w:val="en-GB"/>
              </w:rPr>
              <w:t>)</w:t>
            </w:r>
          </w:p>
        </w:tc>
      </w:tr>
      <w:tr w:rsidR="00712460" w:rsidRPr="00712460" w14:paraId="1A84D681" w14:textId="77777777" w:rsidTr="007B3569">
        <w:trPr>
          <w:trHeight w:val="454"/>
        </w:trPr>
        <w:tc>
          <w:tcPr>
            <w:tcW w:w="5636" w:type="dxa"/>
            <w:vAlign w:val="center"/>
          </w:tcPr>
          <w:p w14:paraId="0962E2D5" w14:textId="77777777" w:rsidR="00712460" w:rsidRPr="00712460" w:rsidRDefault="00712460" w:rsidP="00712460">
            <w:pPr>
              <w:jc w:val="center"/>
              <w:rPr>
                <w:lang w:val="en-GB"/>
              </w:rPr>
            </w:pPr>
            <w:r w:rsidRPr="00712460">
              <w:rPr>
                <w:rFonts w:asciiTheme="minorHAnsi" w:hAnsiTheme="minorHAnsi" w:cs="Arial"/>
                <w:color w:val="222222"/>
                <w:lang w:val="en-GB"/>
              </w:rPr>
              <w:t>Signing of the grant agreement</w:t>
            </w:r>
          </w:p>
        </w:tc>
        <w:tc>
          <w:tcPr>
            <w:tcW w:w="3650" w:type="dxa"/>
            <w:vAlign w:val="center"/>
          </w:tcPr>
          <w:p w14:paraId="31A4CE23" w14:textId="2FF57424" w:rsidR="00712460" w:rsidRPr="00712460" w:rsidRDefault="004B2CF6" w:rsidP="00712460">
            <w:pPr>
              <w:jc w:val="center"/>
              <w:rPr>
                <w:rFonts w:asciiTheme="minorHAnsi" w:hAnsiTheme="minorHAnsi" w:cstheme="minorHAnsi"/>
                <w:lang w:val="en-GB"/>
              </w:rPr>
            </w:pPr>
            <w:r>
              <w:rPr>
                <w:rFonts w:asciiTheme="minorHAnsi" w:hAnsiTheme="minorHAnsi" w:cstheme="minorHAnsi"/>
                <w:lang w:val="en-GB"/>
              </w:rPr>
              <w:t>September</w:t>
            </w:r>
            <w:r w:rsidR="00712460" w:rsidRPr="00712460">
              <w:rPr>
                <w:rFonts w:asciiTheme="minorHAnsi" w:hAnsiTheme="minorHAnsi" w:cstheme="minorHAnsi"/>
                <w:lang w:val="en-GB"/>
              </w:rPr>
              <w:t xml:space="preserve"> 20</w:t>
            </w:r>
            <w:r>
              <w:rPr>
                <w:rFonts w:asciiTheme="minorHAnsi" w:hAnsiTheme="minorHAnsi" w:cstheme="minorHAnsi"/>
                <w:lang w:val="en-GB"/>
              </w:rPr>
              <w:t>20</w:t>
            </w:r>
            <w:bookmarkStart w:id="27" w:name="_GoBack"/>
            <w:bookmarkEnd w:id="27"/>
            <w:r w:rsidR="00712460" w:rsidRPr="00712460">
              <w:rPr>
                <w:rFonts w:asciiTheme="minorHAnsi" w:hAnsiTheme="minorHAnsi" w:cstheme="minorHAnsi"/>
                <w:lang w:val="en-GB"/>
              </w:rPr>
              <w:t xml:space="preserve"> (indi</w:t>
            </w:r>
            <w:r w:rsidR="00712460">
              <w:rPr>
                <w:rFonts w:asciiTheme="minorHAnsi" w:hAnsiTheme="minorHAnsi" w:cstheme="minorHAnsi"/>
                <w:lang w:val="en-GB"/>
              </w:rPr>
              <w:t>c</w:t>
            </w:r>
            <w:r w:rsidR="00712460">
              <w:rPr>
                <w:rFonts w:cstheme="minorHAnsi"/>
                <w:lang w:val="en-GB"/>
              </w:rPr>
              <w:t>ative</w:t>
            </w:r>
            <w:r w:rsidR="00712460" w:rsidRPr="00712460">
              <w:rPr>
                <w:rFonts w:asciiTheme="minorHAnsi" w:hAnsiTheme="minorHAnsi" w:cstheme="minorHAnsi"/>
                <w:lang w:val="en-GB"/>
              </w:rPr>
              <w:t>)</w:t>
            </w:r>
          </w:p>
        </w:tc>
      </w:tr>
    </w:tbl>
    <w:p w14:paraId="7525D8C5" w14:textId="77777777" w:rsidR="00070102" w:rsidRPr="00712460" w:rsidRDefault="00070102" w:rsidP="00040D21">
      <w:pPr>
        <w:jc w:val="both"/>
        <w:rPr>
          <w:lang w:val="en-GB"/>
        </w:rPr>
      </w:pPr>
    </w:p>
    <w:sectPr w:rsidR="00070102" w:rsidRPr="00712460" w:rsidSect="002F43F4">
      <w:footerReference w:type="default" r:id="rId15"/>
      <w:pgSz w:w="11906" w:h="16838"/>
      <w:pgMar w:top="1276"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4DA0C" w14:textId="77777777" w:rsidR="006C05FE" w:rsidRDefault="006C05FE" w:rsidP="00407B06">
      <w:pPr>
        <w:spacing w:after="0" w:line="240" w:lineRule="auto"/>
      </w:pPr>
      <w:r>
        <w:separator/>
      </w:r>
    </w:p>
  </w:endnote>
  <w:endnote w:type="continuationSeparator" w:id="0">
    <w:p w14:paraId="2EC06891" w14:textId="77777777" w:rsidR="006C05FE" w:rsidRDefault="006C05FE" w:rsidP="00407B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B3496" w14:textId="77777777" w:rsidR="001D1F06" w:rsidRDefault="001D1F06">
    <w:pPr>
      <w:pStyle w:val="Footer"/>
      <w:jc w:val="right"/>
    </w:pPr>
  </w:p>
  <w:p w14:paraId="441D3BEE" w14:textId="552262BB" w:rsidR="001D1F06" w:rsidRPr="00EC2149" w:rsidRDefault="00C975FC" w:rsidP="00971918">
    <w:pPr>
      <w:pStyle w:val="Footer"/>
      <w:rPr>
        <w:lang w:val="en-GB"/>
      </w:rPr>
    </w:pPr>
    <w:r>
      <w:rPr>
        <w:noProof/>
      </w:rPr>
      <w:drawing>
        <wp:anchor distT="0" distB="0" distL="114300" distR="114300" simplePos="0" relativeHeight="251669504" behindDoc="0" locked="0" layoutInCell="1" allowOverlap="1" wp14:anchorId="2F4C6B34" wp14:editId="23265DCE">
          <wp:simplePos x="0" y="0"/>
          <wp:positionH relativeFrom="margin">
            <wp:posOffset>899795</wp:posOffset>
          </wp:positionH>
          <wp:positionV relativeFrom="paragraph">
            <wp:posOffset>92710</wp:posOffset>
          </wp:positionV>
          <wp:extent cx="1171575" cy="501766"/>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71575" cy="50176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D1F06">
      <w:rPr>
        <w:noProof/>
      </w:rPr>
      <w:drawing>
        <wp:anchor distT="0" distB="0" distL="114300" distR="114300" simplePos="0" relativeHeight="251655168" behindDoc="1" locked="0" layoutInCell="1" allowOverlap="1" wp14:anchorId="4F7CEE38" wp14:editId="06CBAFD7">
          <wp:simplePos x="0" y="0"/>
          <wp:positionH relativeFrom="column">
            <wp:posOffset>4338955</wp:posOffset>
          </wp:positionH>
          <wp:positionV relativeFrom="paragraph">
            <wp:posOffset>73025</wp:posOffset>
          </wp:positionV>
          <wp:extent cx="1419860" cy="454660"/>
          <wp:effectExtent l="0" t="0" r="0" b="0"/>
          <wp:wrapNone/>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19860" cy="454660"/>
                  </a:xfrm>
                  <a:prstGeom prst="rect">
                    <a:avLst/>
                  </a:prstGeom>
                  <a:noFill/>
                  <a:ln>
                    <a:noFill/>
                  </a:ln>
                </pic:spPr>
              </pic:pic>
            </a:graphicData>
          </a:graphic>
        </wp:anchor>
      </w:drawing>
    </w:r>
    <w:r w:rsidR="001D1F06" w:rsidRPr="00A76768">
      <w:rPr>
        <w:noProof/>
      </w:rPr>
      <w:drawing>
        <wp:inline distT="0" distB="0" distL="0" distR="0" wp14:anchorId="145F4CC3" wp14:editId="1259DEDC">
          <wp:extent cx="564487" cy="647700"/>
          <wp:effectExtent l="19050" t="0" r="7013" b="0"/>
          <wp:docPr id="164" name="Picture 164" descr="D:\DROPBOX\logo SERD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D:\DROPBOX\logo SERDA.png"/>
                  <pic:cNvPicPr>
                    <a:picLocks noChangeAspect="1" noChangeArrowheads="1"/>
                  </pic:cNvPicPr>
                </pic:nvPicPr>
                <pic:blipFill>
                  <a:blip r:embed="rId3"/>
                  <a:srcRect/>
                  <a:stretch>
                    <a:fillRect/>
                  </a:stretch>
                </pic:blipFill>
                <pic:spPr bwMode="auto">
                  <a:xfrm>
                    <a:off x="0" y="0"/>
                    <a:ext cx="568930" cy="652798"/>
                  </a:xfrm>
                  <a:prstGeom prst="rect">
                    <a:avLst/>
                  </a:prstGeom>
                  <a:noFill/>
                  <a:ln w="9525">
                    <a:noFill/>
                    <a:miter lim="800000"/>
                    <a:headEnd/>
                    <a:tailEnd/>
                  </a:ln>
                </pic:spPr>
              </pic:pic>
            </a:graphicData>
          </a:graphic>
        </wp:inline>
      </w:drawing>
    </w:r>
    <w:r w:rsidR="001D1F06">
      <w:t xml:space="preserve">     </w:t>
    </w:r>
    <w:r w:rsidR="001D1F06">
      <w:ptab w:relativeTo="margin" w:alignment="right" w:leader="none"/>
    </w:r>
  </w:p>
  <w:p w14:paraId="3090E058" w14:textId="77777777" w:rsidR="001D1F06" w:rsidRPr="00B771E0" w:rsidRDefault="001D1F06" w:rsidP="005A5005">
    <w:pPr>
      <w:pStyle w:val="Footer"/>
      <w:tabs>
        <w:tab w:val="clear" w:pos="9072"/>
      </w:tabs>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FC6FF" w14:textId="09A6197A" w:rsidR="001D1F06" w:rsidRPr="00EC2149" w:rsidRDefault="00C975FC" w:rsidP="005F3DA5">
    <w:pPr>
      <w:pStyle w:val="Footer"/>
      <w:rPr>
        <w:lang w:val="en-GB"/>
      </w:rPr>
    </w:pPr>
    <w:r>
      <w:rPr>
        <w:noProof/>
      </w:rPr>
      <w:drawing>
        <wp:anchor distT="0" distB="0" distL="114300" distR="114300" simplePos="0" relativeHeight="251673600" behindDoc="0" locked="0" layoutInCell="1" allowOverlap="1" wp14:anchorId="464606F2" wp14:editId="42E9CEB9">
          <wp:simplePos x="0" y="0"/>
          <wp:positionH relativeFrom="margin">
            <wp:posOffset>885825</wp:posOffset>
          </wp:positionH>
          <wp:positionV relativeFrom="paragraph">
            <wp:posOffset>85725</wp:posOffset>
          </wp:positionV>
          <wp:extent cx="1209675" cy="518084"/>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09675" cy="51808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D1F06">
      <w:rPr>
        <w:noProof/>
      </w:rPr>
      <w:drawing>
        <wp:anchor distT="0" distB="0" distL="114300" distR="114300" simplePos="0" relativeHeight="251667456" behindDoc="1" locked="0" layoutInCell="1" allowOverlap="1" wp14:anchorId="4010DFAF" wp14:editId="62621BA8">
          <wp:simplePos x="0" y="0"/>
          <wp:positionH relativeFrom="column">
            <wp:posOffset>4338955</wp:posOffset>
          </wp:positionH>
          <wp:positionV relativeFrom="paragraph">
            <wp:posOffset>73025</wp:posOffset>
          </wp:positionV>
          <wp:extent cx="1419860" cy="45466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19860" cy="454660"/>
                  </a:xfrm>
                  <a:prstGeom prst="rect">
                    <a:avLst/>
                  </a:prstGeom>
                  <a:noFill/>
                  <a:ln>
                    <a:noFill/>
                  </a:ln>
                </pic:spPr>
              </pic:pic>
            </a:graphicData>
          </a:graphic>
        </wp:anchor>
      </w:drawing>
    </w:r>
    <w:r w:rsidR="001D1F06" w:rsidRPr="00A76768">
      <w:rPr>
        <w:noProof/>
      </w:rPr>
      <w:drawing>
        <wp:inline distT="0" distB="0" distL="0" distR="0" wp14:anchorId="3BD669DD" wp14:editId="4670550C">
          <wp:extent cx="564487" cy="647700"/>
          <wp:effectExtent l="19050" t="0" r="7013" b="0"/>
          <wp:docPr id="8" name="Picture 8" descr="D:\DROPBOX\logo SERD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D:\DROPBOX\logo SERDA.png"/>
                  <pic:cNvPicPr>
                    <a:picLocks noChangeAspect="1" noChangeArrowheads="1"/>
                  </pic:cNvPicPr>
                </pic:nvPicPr>
                <pic:blipFill>
                  <a:blip r:embed="rId3"/>
                  <a:srcRect/>
                  <a:stretch>
                    <a:fillRect/>
                  </a:stretch>
                </pic:blipFill>
                <pic:spPr bwMode="auto">
                  <a:xfrm>
                    <a:off x="0" y="0"/>
                    <a:ext cx="568930" cy="652798"/>
                  </a:xfrm>
                  <a:prstGeom prst="rect">
                    <a:avLst/>
                  </a:prstGeom>
                  <a:noFill/>
                  <a:ln w="9525">
                    <a:noFill/>
                    <a:miter lim="800000"/>
                    <a:headEnd/>
                    <a:tailEnd/>
                  </a:ln>
                </pic:spPr>
              </pic:pic>
            </a:graphicData>
          </a:graphic>
        </wp:inline>
      </w:drawing>
    </w:r>
    <w:r w:rsidR="001D1F06">
      <w:t xml:space="preserve">     </w:t>
    </w:r>
    <w:r w:rsidR="001D1F06">
      <w:ptab w:relativeTo="margin" w:alignment="right" w:leader="none"/>
    </w:r>
  </w:p>
  <w:p w14:paraId="6921E0CD" w14:textId="77777777" w:rsidR="001D1F06" w:rsidRDefault="001D1F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6793867"/>
      <w:docPartObj>
        <w:docPartGallery w:val="Page Numbers (Bottom of Page)"/>
        <w:docPartUnique/>
      </w:docPartObj>
    </w:sdtPr>
    <w:sdtEndPr>
      <w:rPr>
        <w:noProof/>
      </w:rPr>
    </w:sdtEndPr>
    <w:sdtContent>
      <w:p w14:paraId="247F9FF6" w14:textId="77777777" w:rsidR="001D1F06" w:rsidRDefault="001D1F06">
        <w:pPr>
          <w:pStyle w:val="Footer"/>
          <w:jc w:val="right"/>
        </w:pPr>
        <w:r>
          <w:fldChar w:fldCharType="begin"/>
        </w:r>
        <w:r>
          <w:instrText xml:space="preserve"> PAGE   \* MERGEFORMAT </w:instrText>
        </w:r>
        <w:r>
          <w:fldChar w:fldCharType="separate"/>
        </w:r>
        <w:r>
          <w:rPr>
            <w:noProof/>
          </w:rPr>
          <w:t>12</w:t>
        </w:r>
        <w:r>
          <w:rPr>
            <w:noProof/>
          </w:rPr>
          <w:fldChar w:fldCharType="end"/>
        </w:r>
      </w:p>
    </w:sdtContent>
  </w:sdt>
  <w:p w14:paraId="4F2873B0" w14:textId="5949A889" w:rsidR="001D1F06" w:rsidRPr="00EC2149" w:rsidRDefault="00C975FC" w:rsidP="007334D0">
    <w:pPr>
      <w:pStyle w:val="Footer"/>
      <w:rPr>
        <w:lang w:val="en-GB"/>
      </w:rPr>
    </w:pPr>
    <w:r>
      <w:rPr>
        <w:noProof/>
      </w:rPr>
      <w:drawing>
        <wp:anchor distT="0" distB="0" distL="114300" distR="114300" simplePos="0" relativeHeight="251671552" behindDoc="0" locked="0" layoutInCell="1" allowOverlap="1" wp14:anchorId="4F26F7A0" wp14:editId="45B7D8BF">
          <wp:simplePos x="0" y="0"/>
          <wp:positionH relativeFrom="margin">
            <wp:posOffset>904875</wp:posOffset>
          </wp:positionH>
          <wp:positionV relativeFrom="paragraph">
            <wp:posOffset>60325</wp:posOffset>
          </wp:positionV>
          <wp:extent cx="1209675" cy="518084"/>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09675" cy="51808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D1F06">
      <w:rPr>
        <w:noProof/>
      </w:rPr>
      <w:drawing>
        <wp:anchor distT="0" distB="0" distL="114300" distR="114300" simplePos="0" relativeHeight="251665408" behindDoc="1" locked="0" layoutInCell="1" allowOverlap="1" wp14:anchorId="0065CBA1" wp14:editId="5C4186C0">
          <wp:simplePos x="0" y="0"/>
          <wp:positionH relativeFrom="column">
            <wp:posOffset>4338955</wp:posOffset>
          </wp:positionH>
          <wp:positionV relativeFrom="paragraph">
            <wp:posOffset>73025</wp:posOffset>
          </wp:positionV>
          <wp:extent cx="1419860" cy="45466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19860" cy="454660"/>
                  </a:xfrm>
                  <a:prstGeom prst="rect">
                    <a:avLst/>
                  </a:prstGeom>
                  <a:noFill/>
                  <a:ln>
                    <a:noFill/>
                  </a:ln>
                </pic:spPr>
              </pic:pic>
            </a:graphicData>
          </a:graphic>
        </wp:anchor>
      </w:drawing>
    </w:r>
    <w:r w:rsidR="001D1F06" w:rsidRPr="00A76768">
      <w:rPr>
        <w:noProof/>
      </w:rPr>
      <w:drawing>
        <wp:inline distT="0" distB="0" distL="0" distR="0" wp14:anchorId="7C6BE88A" wp14:editId="72EBD256">
          <wp:extent cx="564487" cy="647700"/>
          <wp:effectExtent l="19050" t="0" r="7013" b="0"/>
          <wp:docPr id="4" name="Picture 4" descr="D:\DROPBOX\logo SERD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D:\DROPBOX\logo SERDA.png"/>
                  <pic:cNvPicPr>
                    <a:picLocks noChangeAspect="1" noChangeArrowheads="1"/>
                  </pic:cNvPicPr>
                </pic:nvPicPr>
                <pic:blipFill>
                  <a:blip r:embed="rId3"/>
                  <a:srcRect/>
                  <a:stretch>
                    <a:fillRect/>
                  </a:stretch>
                </pic:blipFill>
                <pic:spPr bwMode="auto">
                  <a:xfrm>
                    <a:off x="0" y="0"/>
                    <a:ext cx="568930" cy="652798"/>
                  </a:xfrm>
                  <a:prstGeom prst="rect">
                    <a:avLst/>
                  </a:prstGeom>
                  <a:noFill/>
                  <a:ln w="9525">
                    <a:noFill/>
                    <a:miter lim="800000"/>
                    <a:headEnd/>
                    <a:tailEnd/>
                  </a:ln>
                </pic:spPr>
              </pic:pic>
            </a:graphicData>
          </a:graphic>
        </wp:inline>
      </w:drawing>
    </w:r>
    <w:r w:rsidR="001D1F06">
      <w:t xml:space="preserve">     </w:t>
    </w:r>
    <w:r w:rsidR="001D1F06">
      <w:ptab w:relativeTo="margin" w:alignment="right" w:leader="none"/>
    </w:r>
  </w:p>
  <w:p w14:paraId="5DEB002D" w14:textId="77777777" w:rsidR="001D1F06" w:rsidRPr="00B771E0" w:rsidRDefault="001D1F06" w:rsidP="007334D0">
    <w:pPr>
      <w:pStyle w:val="Footer"/>
      <w:tabs>
        <w:tab w:val="clear" w:pos="9072"/>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0DEA85" w14:textId="77777777" w:rsidR="006C05FE" w:rsidRDefault="006C05FE" w:rsidP="00407B06">
      <w:pPr>
        <w:spacing w:after="0" w:line="240" w:lineRule="auto"/>
      </w:pPr>
      <w:r>
        <w:separator/>
      </w:r>
    </w:p>
  </w:footnote>
  <w:footnote w:type="continuationSeparator" w:id="0">
    <w:p w14:paraId="21917DCA" w14:textId="77777777" w:rsidR="006C05FE" w:rsidRDefault="006C05FE" w:rsidP="00407B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9B192" w14:textId="5608FEA2" w:rsidR="001D1F06" w:rsidRPr="00634E62" w:rsidRDefault="001D1F06" w:rsidP="00971918">
    <w:pPr>
      <w:pStyle w:val="Header"/>
      <w:pBdr>
        <w:bottom w:val="single" w:sz="4" w:space="0" w:color="auto"/>
      </w:pBdr>
      <w:tabs>
        <w:tab w:val="clear" w:pos="4536"/>
        <w:tab w:val="center" w:pos="4678"/>
        <w:tab w:val="right" w:pos="9639"/>
      </w:tabs>
      <w:ind w:left="1560" w:firstLine="873"/>
      <w:rPr>
        <w:i/>
        <w:sz w:val="20"/>
        <w:szCs w:val="20"/>
      </w:rPr>
    </w:pPr>
    <w:r>
      <w:rPr>
        <w:noProof/>
      </w:rPr>
      <w:drawing>
        <wp:anchor distT="0" distB="0" distL="114300" distR="114300" simplePos="0" relativeHeight="251658240" behindDoc="1" locked="0" layoutInCell="1" allowOverlap="1" wp14:anchorId="42FBBC65" wp14:editId="4E773D71">
          <wp:simplePos x="0" y="0"/>
          <wp:positionH relativeFrom="column">
            <wp:posOffset>-179158</wp:posOffset>
          </wp:positionH>
          <wp:positionV relativeFrom="paragraph">
            <wp:posOffset>-33020</wp:posOffset>
          </wp:positionV>
          <wp:extent cx="1072533" cy="346668"/>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2533" cy="346668"/>
                  </a:xfrm>
                  <a:prstGeom prst="rect">
                    <a:avLst/>
                  </a:prstGeom>
                  <a:noFill/>
                  <a:ln>
                    <a:noFill/>
                  </a:ln>
                </pic:spPr>
              </pic:pic>
            </a:graphicData>
          </a:graphic>
        </wp:anchor>
      </w:drawing>
    </w:r>
    <w:r>
      <w:rPr>
        <w:i/>
        <w:sz w:val="20"/>
        <w:szCs w:val="20"/>
      </w:rPr>
      <w:tab/>
    </w:r>
    <w:r w:rsidR="00C975FC">
      <w:rPr>
        <w:i/>
        <w:sz w:val="20"/>
        <w:szCs w:val="20"/>
      </w:rPr>
      <w:t>5</w:t>
    </w:r>
    <w:r>
      <w:rPr>
        <w:i/>
        <w:sz w:val="20"/>
        <w:szCs w:val="20"/>
        <w:vertAlign w:val="superscript"/>
      </w:rPr>
      <w:t>th</w:t>
    </w:r>
    <w:r w:rsidRPr="00634E62">
      <w:rPr>
        <w:i/>
        <w:sz w:val="20"/>
        <w:szCs w:val="20"/>
      </w:rPr>
      <w:t xml:space="preserve"> Call for </w:t>
    </w:r>
    <w:r w:rsidRPr="00A522BF">
      <w:rPr>
        <w:i/>
        <w:sz w:val="20"/>
        <w:szCs w:val="20"/>
        <w:lang w:val="en-GB"/>
      </w:rPr>
      <w:t>Proposals</w:t>
    </w:r>
    <w:r w:rsidRPr="00634E62">
      <w:rPr>
        <w:i/>
        <w:sz w:val="20"/>
        <w:szCs w:val="20"/>
      </w:rPr>
      <w:t xml:space="preserve"> </w:t>
    </w:r>
    <w:r>
      <w:rPr>
        <w:i/>
        <w:sz w:val="20"/>
        <w:szCs w:val="20"/>
      </w:rPr>
      <w:tab/>
      <w:t xml:space="preserve">Guidelines for </w:t>
    </w:r>
    <w:r w:rsidRPr="00A522BF">
      <w:rPr>
        <w:i/>
        <w:sz w:val="20"/>
        <w:szCs w:val="20"/>
        <w:lang w:val="en-GB"/>
      </w:rPr>
      <w:t>Applica</w:t>
    </w:r>
    <w:r>
      <w:rPr>
        <w:i/>
        <w:sz w:val="20"/>
        <w:szCs w:val="20"/>
        <w:lang w:val="en-GB"/>
      </w:rPr>
      <w:t>nts</w:t>
    </w:r>
  </w:p>
  <w:p w14:paraId="154E39C9" w14:textId="77777777" w:rsidR="001D1F06" w:rsidRDefault="001D1F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32174A"/>
    <w:multiLevelType w:val="hybridMultilevel"/>
    <w:tmpl w:val="4AB45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B95526"/>
    <w:multiLevelType w:val="hybridMultilevel"/>
    <w:tmpl w:val="772E9B98"/>
    <w:lvl w:ilvl="0" w:tplc="81BEFB0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25642E"/>
    <w:multiLevelType w:val="hybridMultilevel"/>
    <w:tmpl w:val="26CE1780"/>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67C2B1B"/>
    <w:multiLevelType w:val="hybridMultilevel"/>
    <w:tmpl w:val="C0ECA064"/>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427E5C"/>
    <w:multiLevelType w:val="hybridMultilevel"/>
    <w:tmpl w:val="E028F786"/>
    <w:lvl w:ilvl="0" w:tplc="141A0001">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5" w15:restartNumberingAfterBreak="0">
    <w:nsid w:val="2F9A6DAB"/>
    <w:multiLevelType w:val="hybridMultilevel"/>
    <w:tmpl w:val="EA4E6534"/>
    <w:lvl w:ilvl="0" w:tplc="81BEFB0A">
      <w:start w:val="1"/>
      <w:numFmt w:val="bullet"/>
      <w:lvlText w:val=""/>
      <w:lvlJc w:val="left"/>
      <w:pPr>
        <w:ind w:left="1080" w:hanging="360"/>
      </w:pPr>
      <w:rPr>
        <w:rFonts w:ascii="Symbol" w:hAnsi="Symbol"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30810761"/>
    <w:multiLevelType w:val="hybridMultilevel"/>
    <w:tmpl w:val="93A49F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58E3ADC"/>
    <w:multiLevelType w:val="hybridMultilevel"/>
    <w:tmpl w:val="AB763DA8"/>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 w15:restartNumberingAfterBreak="0">
    <w:nsid w:val="39BC2A21"/>
    <w:multiLevelType w:val="hybridMultilevel"/>
    <w:tmpl w:val="FCF03142"/>
    <w:lvl w:ilvl="0" w:tplc="81BEFB0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194AE4"/>
    <w:multiLevelType w:val="hybridMultilevel"/>
    <w:tmpl w:val="9BDE05F4"/>
    <w:lvl w:ilvl="0" w:tplc="08090001">
      <w:start w:val="1"/>
      <w:numFmt w:val="bullet"/>
      <w:lvlText w:val=""/>
      <w:lvlJc w:val="left"/>
      <w:pPr>
        <w:ind w:left="720" w:hanging="360"/>
      </w:pPr>
      <w:rPr>
        <w:rFonts w:ascii="Symbol" w:hAnsi="Symbol" w:hint="default"/>
      </w:rPr>
    </w:lvl>
    <w:lvl w:ilvl="1" w:tplc="101A0019" w:tentative="1">
      <w:start w:val="1"/>
      <w:numFmt w:val="lowerLetter"/>
      <w:lvlText w:val="%2."/>
      <w:lvlJc w:val="left"/>
      <w:pPr>
        <w:ind w:left="1440" w:hanging="360"/>
      </w:pPr>
    </w:lvl>
    <w:lvl w:ilvl="2" w:tplc="101A001B" w:tentative="1">
      <w:start w:val="1"/>
      <w:numFmt w:val="lowerRoman"/>
      <w:lvlText w:val="%3."/>
      <w:lvlJc w:val="right"/>
      <w:pPr>
        <w:ind w:left="2160" w:hanging="180"/>
      </w:pPr>
    </w:lvl>
    <w:lvl w:ilvl="3" w:tplc="101A000F" w:tentative="1">
      <w:start w:val="1"/>
      <w:numFmt w:val="decimal"/>
      <w:lvlText w:val="%4."/>
      <w:lvlJc w:val="left"/>
      <w:pPr>
        <w:ind w:left="2880" w:hanging="360"/>
      </w:pPr>
    </w:lvl>
    <w:lvl w:ilvl="4" w:tplc="101A0019" w:tentative="1">
      <w:start w:val="1"/>
      <w:numFmt w:val="lowerLetter"/>
      <w:lvlText w:val="%5."/>
      <w:lvlJc w:val="left"/>
      <w:pPr>
        <w:ind w:left="3600" w:hanging="360"/>
      </w:pPr>
    </w:lvl>
    <w:lvl w:ilvl="5" w:tplc="101A001B" w:tentative="1">
      <w:start w:val="1"/>
      <w:numFmt w:val="lowerRoman"/>
      <w:lvlText w:val="%6."/>
      <w:lvlJc w:val="right"/>
      <w:pPr>
        <w:ind w:left="4320" w:hanging="180"/>
      </w:pPr>
    </w:lvl>
    <w:lvl w:ilvl="6" w:tplc="101A000F" w:tentative="1">
      <w:start w:val="1"/>
      <w:numFmt w:val="decimal"/>
      <w:lvlText w:val="%7."/>
      <w:lvlJc w:val="left"/>
      <w:pPr>
        <w:ind w:left="5040" w:hanging="360"/>
      </w:pPr>
    </w:lvl>
    <w:lvl w:ilvl="7" w:tplc="101A0019" w:tentative="1">
      <w:start w:val="1"/>
      <w:numFmt w:val="lowerLetter"/>
      <w:lvlText w:val="%8."/>
      <w:lvlJc w:val="left"/>
      <w:pPr>
        <w:ind w:left="5760" w:hanging="360"/>
      </w:pPr>
    </w:lvl>
    <w:lvl w:ilvl="8" w:tplc="101A001B" w:tentative="1">
      <w:start w:val="1"/>
      <w:numFmt w:val="lowerRoman"/>
      <w:lvlText w:val="%9."/>
      <w:lvlJc w:val="right"/>
      <w:pPr>
        <w:ind w:left="6480" w:hanging="180"/>
      </w:pPr>
    </w:lvl>
  </w:abstractNum>
  <w:abstractNum w:abstractNumId="10" w15:restartNumberingAfterBreak="0">
    <w:nsid w:val="3D080DDF"/>
    <w:multiLevelType w:val="hybridMultilevel"/>
    <w:tmpl w:val="7FA088E0"/>
    <w:lvl w:ilvl="0" w:tplc="6B2A8F2C">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3D17A0"/>
    <w:multiLevelType w:val="hybridMultilevel"/>
    <w:tmpl w:val="0A34A612"/>
    <w:lvl w:ilvl="0" w:tplc="E00A9606">
      <w:start w:val="6"/>
      <w:numFmt w:val="bullet"/>
      <w:lvlText w:val="-"/>
      <w:lvlJc w:val="left"/>
      <w:pPr>
        <w:ind w:left="720" w:hanging="360"/>
      </w:pPr>
      <w:rPr>
        <w:rFonts w:ascii="Calibri" w:eastAsia="Calibri" w:hAnsi="Calibri" w:cs="Times New Roman"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12" w15:restartNumberingAfterBreak="0">
    <w:nsid w:val="3E2B3531"/>
    <w:multiLevelType w:val="hybridMultilevel"/>
    <w:tmpl w:val="FA228412"/>
    <w:lvl w:ilvl="0" w:tplc="2200A424">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E374BB"/>
    <w:multiLevelType w:val="hybridMultilevel"/>
    <w:tmpl w:val="F25C6D28"/>
    <w:lvl w:ilvl="0" w:tplc="141A000D">
      <w:start w:val="1"/>
      <w:numFmt w:val="bullet"/>
      <w:lvlText w:val=""/>
      <w:lvlJc w:val="left"/>
      <w:pPr>
        <w:ind w:left="765" w:hanging="360"/>
      </w:pPr>
      <w:rPr>
        <w:rFonts w:ascii="Wingdings" w:hAnsi="Wingdings" w:hint="default"/>
      </w:rPr>
    </w:lvl>
    <w:lvl w:ilvl="1" w:tplc="141A0003" w:tentative="1">
      <w:start w:val="1"/>
      <w:numFmt w:val="bullet"/>
      <w:lvlText w:val="o"/>
      <w:lvlJc w:val="left"/>
      <w:pPr>
        <w:ind w:left="1485" w:hanging="360"/>
      </w:pPr>
      <w:rPr>
        <w:rFonts w:ascii="Courier New" w:hAnsi="Courier New" w:cs="Courier New" w:hint="default"/>
      </w:rPr>
    </w:lvl>
    <w:lvl w:ilvl="2" w:tplc="141A0005" w:tentative="1">
      <w:start w:val="1"/>
      <w:numFmt w:val="bullet"/>
      <w:lvlText w:val=""/>
      <w:lvlJc w:val="left"/>
      <w:pPr>
        <w:ind w:left="2205" w:hanging="360"/>
      </w:pPr>
      <w:rPr>
        <w:rFonts w:ascii="Wingdings" w:hAnsi="Wingdings" w:hint="default"/>
      </w:rPr>
    </w:lvl>
    <w:lvl w:ilvl="3" w:tplc="141A0001" w:tentative="1">
      <w:start w:val="1"/>
      <w:numFmt w:val="bullet"/>
      <w:lvlText w:val=""/>
      <w:lvlJc w:val="left"/>
      <w:pPr>
        <w:ind w:left="2925" w:hanging="360"/>
      </w:pPr>
      <w:rPr>
        <w:rFonts w:ascii="Symbol" w:hAnsi="Symbol" w:hint="default"/>
      </w:rPr>
    </w:lvl>
    <w:lvl w:ilvl="4" w:tplc="141A0003" w:tentative="1">
      <w:start w:val="1"/>
      <w:numFmt w:val="bullet"/>
      <w:lvlText w:val="o"/>
      <w:lvlJc w:val="left"/>
      <w:pPr>
        <w:ind w:left="3645" w:hanging="360"/>
      </w:pPr>
      <w:rPr>
        <w:rFonts w:ascii="Courier New" w:hAnsi="Courier New" w:cs="Courier New" w:hint="default"/>
      </w:rPr>
    </w:lvl>
    <w:lvl w:ilvl="5" w:tplc="141A0005" w:tentative="1">
      <w:start w:val="1"/>
      <w:numFmt w:val="bullet"/>
      <w:lvlText w:val=""/>
      <w:lvlJc w:val="left"/>
      <w:pPr>
        <w:ind w:left="4365" w:hanging="360"/>
      </w:pPr>
      <w:rPr>
        <w:rFonts w:ascii="Wingdings" w:hAnsi="Wingdings" w:hint="default"/>
      </w:rPr>
    </w:lvl>
    <w:lvl w:ilvl="6" w:tplc="141A0001" w:tentative="1">
      <w:start w:val="1"/>
      <w:numFmt w:val="bullet"/>
      <w:lvlText w:val=""/>
      <w:lvlJc w:val="left"/>
      <w:pPr>
        <w:ind w:left="5085" w:hanging="360"/>
      </w:pPr>
      <w:rPr>
        <w:rFonts w:ascii="Symbol" w:hAnsi="Symbol" w:hint="default"/>
      </w:rPr>
    </w:lvl>
    <w:lvl w:ilvl="7" w:tplc="141A0003" w:tentative="1">
      <w:start w:val="1"/>
      <w:numFmt w:val="bullet"/>
      <w:lvlText w:val="o"/>
      <w:lvlJc w:val="left"/>
      <w:pPr>
        <w:ind w:left="5805" w:hanging="360"/>
      </w:pPr>
      <w:rPr>
        <w:rFonts w:ascii="Courier New" w:hAnsi="Courier New" w:cs="Courier New" w:hint="default"/>
      </w:rPr>
    </w:lvl>
    <w:lvl w:ilvl="8" w:tplc="141A0005" w:tentative="1">
      <w:start w:val="1"/>
      <w:numFmt w:val="bullet"/>
      <w:lvlText w:val=""/>
      <w:lvlJc w:val="left"/>
      <w:pPr>
        <w:ind w:left="6525" w:hanging="360"/>
      </w:pPr>
      <w:rPr>
        <w:rFonts w:ascii="Wingdings" w:hAnsi="Wingdings" w:hint="default"/>
      </w:rPr>
    </w:lvl>
  </w:abstractNum>
  <w:abstractNum w:abstractNumId="14" w15:restartNumberingAfterBreak="0">
    <w:nsid w:val="4240525E"/>
    <w:multiLevelType w:val="multilevel"/>
    <w:tmpl w:val="2AD4923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465025A1"/>
    <w:multiLevelType w:val="hybridMultilevel"/>
    <w:tmpl w:val="1A86DBEC"/>
    <w:lvl w:ilvl="0" w:tplc="141A000D">
      <w:start w:val="1"/>
      <w:numFmt w:val="bullet"/>
      <w:lvlText w:val=""/>
      <w:lvlJc w:val="left"/>
      <w:pPr>
        <w:ind w:left="720" w:hanging="360"/>
      </w:pPr>
      <w:rPr>
        <w:rFonts w:ascii="Wingdings" w:hAnsi="Wingdings"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16" w15:restartNumberingAfterBreak="0">
    <w:nsid w:val="46F55FC7"/>
    <w:multiLevelType w:val="hybridMultilevel"/>
    <w:tmpl w:val="28E8D354"/>
    <w:lvl w:ilvl="0" w:tplc="81BEFB0A">
      <w:start w:val="1"/>
      <w:numFmt w:val="bullet"/>
      <w:lvlText w:val=""/>
      <w:lvlJc w:val="left"/>
      <w:pPr>
        <w:ind w:left="720" w:hanging="360"/>
      </w:pPr>
      <w:rPr>
        <w:rFonts w:ascii="Symbol" w:hAnsi="Symbol" w:hint="default"/>
        <w:color w:val="auto"/>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17" w15:restartNumberingAfterBreak="0">
    <w:nsid w:val="48B63A3F"/>
    <w:multiLevelType w:val="hybridMultilevel"/>
    <w:tmpl w:val="6F6E2F1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3FB1B6D"/>
    <w:multiLevelType w:val="hybridMultilevel"/>
    <w:tmpl w:val="A33E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DC48BB"/>
    <w:multiLevelType w:val="hybridMultilevel"/>
    <w:tmpl w:val="D470667E"/>
    <w:lvl w:ilvl="0" w:tplc="08090001">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20" w15:restartNumberingAfterBreak="0">
    <w:nsid w:val="597E07E6"/>
    <w:multiLevelType w:val="hybridMultilevel"/>
    <w:tmpl w:val="FABE0CD4"/>
    <w:lvl w:ilvl="0" w:tplc="A4AE3CDA">
      <w:start w:val="1"/>
      <w:numFmt w:val="decimal"/>
      <w:lvlText w:val="%1."/>
      <w:lvlJc w:val="left"/>
      <w:pPr>
        <w:ind w:left="1440" w:hanging="360"/>
      </w:pPr>
      <w:rPr>
        <w:rFonts w:hint="default"/>
        <w:b/>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733D390A"/>
    <w:multiLevelType w:val="hybridMultilevel"/>
    <w:tmpl w:val="B20879CA"/>
    <w:lvl w:ilvl="0" w:tplc="20C2F81A">
      <w:numFmt w:val="bullet"/>
      <w:lvlText w:val="-"/>
      <w:lvlJc w:val="left"/>
      <w:pPr>
        <w:ind w:left="720" w:hanging="360"/>
      </w:pPr>
      <w:rPr>
        <w:rFonts w:ascii="Calibri" w:eastAsiaTheme="minorHAnsi" w:hAnsi="Calibri" w:cstheme="minorBidi" w:hint="default"/>
        <w:color w:val="auto"/>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22" w15:restartNumberingAfterBreak="0">
    <w:nsid w:val="752A1630"/>
    <w:multiLevelType w:val="hybridMultilevel"/>
    <w:tmpl w:val="DF4621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F1A4F04"/>
    <w:multiLevelType w:val="hybridMultilevel"/>
    <w:tmpl w:val="38DE192C"/>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9"/>
  </w:num>
  <w:num w:numId="4">
    <w:abstractNumId w:val="13"/>
  </w:num>
  <w:num w:numId="5">
    <w:abstractNumId w:val="10"/>
  </w:num>
  <w:num w:numId="6">
    <w:abstractNumId w:val="15"/>
  </w:num>
  <w:num w:numId="7">
    <w:abstractNumId w:val="22"/>
  </w:num>
  <w:num w:numId="8">
    <w:abstractNumId w:val="17"/>
  </w:num>
  <w:num w:numId="9">
    <w:abstractNumId w:val="1"/>
  </w:num>
  <w:num w:numId="10">
    <w:abstractNumId w:val="0"/>
  </w:num>
  <w:num w:numId="11">
    <w:abstractNumId w:val="21"/>
  </w:num>
  <w:num w:numId="12">
    <w:abstractNumId w:val="7"/>
  </w:num>
  <w:num w:numId="13">
    <w:abstractNumId w:val="19"/>
  </w:num>
  <w:num w:numId="14">
    <w:abstractNumId w:val="20"/>
  </w:num>
  <w:num w:numId="15">
    <w:abstractNumId w:val="6"/>
  </w:num>
  <w:num w:numId="16">
    <w:abstractNumId w:val="12"/>
  </w:num>
  <w:num w:numId="17">
    <w:abstractNumId w:val="3"/>
  </w:num>
  <w:num w:numId="18">
    <w:abstractNumId w:val="23"/>
  </w:num>
  <w:num w:numId="19">
    <w:abstractNumId w:val="8"/>
  </w:num>
  <w:num w:numId="20">
    <w:abstractNumId w:val="16"/>
  </w:num>
  <w:num w:numId="21">
    <w:abstractNumId w:val="5"/>
  </w:num>
  <w:num w:numId="22">
    <w:abstractNumId w:val="4"/>
  </w:num>
  <w:num w:numId="23">
    <w:abstractNumId w:val="18"/>
  </w:num>
  <w:num w:numId="2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6E37"/>
    <w:rsid w:val="00006593"/>
    <w:rsid w:val="000158F2"/>
    <w:rsid w:val="00021BF1"/>
    <w:rsid w:val="00023321"/>
    <w:rsid w:val="0002547D"/>
    <w:rsid w:val="00025BA6"/>
    <w:rsid w:val="0003230D"/>
    <w:rsid w:val="00040D21"/>
    <w:rsid w:val="0005051E"/>
    <w:rsid w:val="00070102"/>
    <w:rsid w:val="00073653"/>
    <w:rsid w:val="000765C5"/>
    <w:rsid w:val="000804A0"/>
    <w:rsid w:val="00080E58"/>
    <w:rsid w:val="00087557"/>
    <w:rsid w:val="00093A46"/>
    <w:rsid w:val="000A3B1A"/>
    <w:rsid w:val="000A4E1C"/>
    <w:rsid w:val="000A7ACF"/>
    <w:rsid w:val="000B22F4"/>
    <w:rsid w:val="000B29B5"/>
    <w:rsid w:val="000B445E"/>
    <w:rsid w:val="000B4A0E"/>
    <w:rsid w:val="000B5A8E"/>
    <w:rsid w:val="000E0C6A"/>
    <w:rsid w:val="000E63DC"/>
    <w:rsid w:val="000F01D5"/>
    <w:rsid w:val="000F383C"/>
    <w:rsid w:val="000F51B1"/>
    <w:rsid w:val="00101343"/>
    <w:rsid w:val="00106AE1"/>
    <w:rsid w:val="00116589"/>
    <w:rsid w:val="0013602C"/>
    <w:rsid w:val="001450C5"/>
    <w:rsid w:val="001529DF"/>
    <w:rsid w:val="0015760A"/>
    <w:rsid w:val="00165A63"/>
    <w:rsid w:val="0018443F"/>
    <w:rsid w:val="0019392D"/>
    <w:rsid w:val="001A17BC"/>
    <w:rsid w:val="001A4093"/>
    <w:rsid w:val="001A469D"/>
    <w:rsid w:val="001A5E04"/>
    <w:rsid w:val="001A785A"/>
    <w:rsid w:val="001B1E60"/>
    <w:rsid w:val="001B1F07"/>
    <w:rsid w:val="001B2363"/>
    <w:rsid w:val="001B2D56"/>
    <w:rsid w:val="001B3F8A"/>
    <w:rsid w:val="001C0BA7"/>
    <w:rsid w:val="001C1275"/>
    <w:rsid w:val="001D1F06"/>
    <w:rsid w:val="001D636B"/>
    <w:rsid w:val="001F35FE"/>
    <w:rsid w:val="00210F85"/>
    <w:rsid w:val="002249C2"/>
    <w:rsid w:val="00225048"/>
    <w:rsid w:val="00230A45"/>
    <w:rsid w:val="002322A6"/>
    <w:rsid w:val="002349ED"/>
    <w:rsid w:val="00246B55"/>
    <w:rsid w:val="00250E9B"/>
    <w:rsid w:val="00251486"/>
    <w:rsid w:val="002552E3"/>
    <w:rsid w:val="0026317F"/>
    <w:rsid w:val="0026322D"/>
    <w:rsid w:val="00265DFB"/>
    <w:rsid w:val="00266EEF"/>
    <w:rsid w:val="00276295"/>
    <w:rsid w:val="00280B27"/>
    <w:rsid w:val="00297493"/>
    <w:rsid w:val="002A6B46"/>
    <w:rsid w:val="002B468F"/>
    <w:rsid w:val="002B5A4D"/>
    <w:rsid w:val="002C1492"/>
    <w:rsid w:val="002C4EA1"/>
    <w:rsid w:val="002C5316"/>
    <w:rsid w:val="002D3DC3"/>
    <w:rsid w:val="002D4E28"/>
    <w:rsid w:val="002D5BCB"/>
    <w:rsid w:val="002E63CE"/>
    <w:rsid w:val="002F43F4"/>
    <w:rsid w:val="00315BF1"/>
    <w:rsid w:val="00321CC8"/>
    <w:rsid w:val="00325DF5"/>
    <w:rsid w:val="0032744C"/>
    <w:rsid w:val="00343C6D"/>
    <w:rsid w:val="0035293A"/>
    <w:rsid w:val="003568B7"/>
    <w:rsid w:val="00365CD5"/>
    <w:rsid w:val="00373CE5"/>
    <w:rsid w:val="003765DA"/>
    <w:rsid w:val="00377D80"/>
    <w:rsid w:val="0038463F"/>
    <w:rsid w:val="0038799B"/>
    <w:rsid w:val="00391D51"/>
    <w:rsid w:val="003C131B"/>
    <w:rsid w:val="003C703A"/>
    <w:rsid w:val="003D4E5C"/>
    <w:rsid w:val="003E1738"/>
    <w:rsid w:val="003F3B22"/>
    <w:rsid w:val="003F62ED"/>
    <w:rsid w:val="004015DA"/>
    <w:rsid w:val="00407B06"/>
    <w:rsid w:val="00435859"/>
    <w:rsid w:val="004528B9"/>
    <w:rsid w:val="00453090"/>
    <w:rsid w:val="00457E0F"/>
    <w:rsid w:val="00475F53"/>
    <w:rsid w:val="004A43FE"/>
    <w:rsid w:val="004B2CF6"/>
    <w:rsid w:val="004C5FA2"/>
    <w:rsid w:val="004C6D56"/>
    <w:rsid w:val="004D7503"/>
    <w:rsid w:val="004F031D"/>
    <w:rsid w:val="004F23CF"/>
    <w:rsid w:val="00500A37"/>
    <w:rsid w:val="00505F3F"/>
    <w:rsid w:val="005130CC"/>
    <w:rsid w:val="00513252"/>
    <w:rsid w:val="00524F2F"/>
    <w:rsid w:val="00525780"/>
    <w:rsid w:val="00526869"/>
    <w:rsid w:val="005273F0"/>
    <w:rsid w:val="00532E1A"/>
    <w:rsid w:val="005373F4"/>
    <w:rsid w:val="00537AAA"/>
    <w:rsid w:val="005423D9"/>
    <w:rsid w:val="00543BB0"/>
    <w:rsid w:val="00561AFF"/>
    <w:rsid w:val="005639B0"/>
    <w:rsid w:val="005665F4"/>
    <w:rsid w:val="00567DB9"/>
    <w:rsid w:val="005973B7"/>
    <w:rsid w:val="005974E1"/>
    <w:rsid w:val="005A1E6F"/>
    <w:rsid w:val="005A5005"/>
    <w:rsid w:val="005E187C"/>
    <w:rsid w:val="005E3D22"/>
    <w:rsid w:val="005F29C1"/>
    <w:rsid w:val="005F3DA5"/>
    <w:rsid w:val="005F40BF"/>
    <w:rsid w:val="006012C0"/>
    <w:rsid w:val="00612AAA"/>
    <w:rsid w:val="00631183"/>
    <w:rsid w:val="00635ECB"/>
    <w:rsid w:val="00642864"/>
    <w:rsid w:val="0064761E"/>
    <w:rsid w:val="006507BF"/>
    <w:rsid w:val="00661869"/>
    <w:rsid w:val="0066409E"/>
    <w:rsid w:val="0067142D"/>
    <w:rsid w:val="00672747"/>
    <w:rsid w:val="006745CD"/>
    <w:rsid w:val="00686EE9"/>
    <w:rsid w:val="00692F70"/>
    <w:rsid w:val="006A4683"/>
    <w:rsid w:val="006A668A"/>
    <w:rsid w:val="006A6D29"/>
    <w:rsid w:val="006C05FE"/>
    <w:rsid w:val="006C1D15"/>
    <w:rsid w:val="006C3E3A"/>
    <w:rsid w:val="006E2CE9"/>
    <w:rsid w:val="006E5701"/>
    <w:rsid w:val="006F4D43"/>
    <w:rsid w:val="006F5778"/>
    <w:rsid w:val="00702124"/>
    <w:rsid w:val="00704025"/>
    <w:rsid w:val="00712460"/>
    <w:rsid w:val="0071637A"/>
    <w:rsid w:val="00723997"/>
    <w:rsid w:val="007334D0"/>
    <w:rsid w:val="00740275"/>
    <w:rsid w:val="007446A5"/>
    <w:rsid w:val="0075377C"/>
    <w:rsid w:val="00763D08"/>
    <w:rsid w:val="007815EE"/>
    <w:rsid w:val="007852B1"/>
    <w:rsid w:val="007947D9"/>
    <w:rsid w:val="007A071C"/>
    <w:rsid w:val="007A2207"/>
    <w:rsid w:val="007A7527"/>
    <w:rsid w:val="007B3199"/>
    <w:rsid w:val="007B3569"/>
    <w:rsid w:val="007B4020"/>
    <w:rsid w:val="007C6E4D"/>
    <w:rsid w:val="007D787B"/>
    <w:rsid w:val="007E5B31"/>
    <w:rsid w:val="007F0816"/>
    <w:rsid w:val="007F456D"/>
    <w:rsid w:val="008071F3"/>
    <w:rsid w:val="00815ECC"/>
    <w:rsid w:val="00816192"/>
    <w:rsid w:val="00830AF0"/>
    <w:rsid w:val="00833ECE"/>
    <w:rsid w:val="00835CC8"/>
    <w:rsid w:val="0084161E"/>
    <w:rsid w:val="00844958"/>
    <w:rsid w:val="008820A6"/>
    <w:rsid w:val="00885F39"/>
    <w:rsid w:val="008920DA"/>
    <w:rsid w:val="008B022B"/>
    <w:rsid w:val="008B13E8"/>
    <w:rsid w:val="008B56C5"/>
    <w:rsid w:val="008C44E1"/>
    <w:rsid w:val="008E0D42"/>
    <w:rsid w:val="008E4421"/>
    <w:rsid w:val="008E6143"/>
    <w:rsid w:val="008F1213"/>
    <w:rsid w:val="008F3335"/>
    <w:rsid w:val="00902C88"/>
    <w:rsid w:val="00914983"/>
    <w:rsid w:val="0094659C"/>
    <w:rsid w:val="00954419"/>
    <w:rsid w:val="00971918"/>
    <w:rsid w:val="009762A1"/>
    <w:rsid w:val="00987841"/>
    <w:rsid w:val="00990EA0"/>
    <w:rsid w:val="009A4428"/>
    <w:rsid w:val="009A51A5"/>
    <w:rsid w:val="009C1044"/>
    <w:rsid w:val="009D4A0B"/>
    <w:rsid w:val="009F2352"/>
    <w:rsid w:val="00A07211"/>
    <w:rsid w:val="00A16E86"/>
    <w:rsid w:val="00A226EF"/>
    <w:rsid w:val="00A2388B"/>
    <w:rsid w:val="00A35823"/>
    <w:rsid w:val="00A4092B"/>
    <w:rsid w:val="00A45854"/>
    <w:rsid w:val="00A55E95"/>
    <w:rsid w:val="00A57939"/>
    <w:rsid w:val="00A85E87"/>
    <w:rsid w:val="00A9149E"/>
    <w:rsid w:val="00A93C4F"/>
    <w:rsid w:val="00A946DD"/>
    <w:rsid w:val="00AB0F51"/>
    <w:rsid w:val="00AB2F2B"/>
    <w:rsid w:val="00AB6C3F"/>
    <w:rsid w:val="00AC052F"/>
    <w:rsid w:val="00AC36AD"/>
    <w:rsid w:val="00AC4F61"/>
    <w:rsid w:val="00AC52FB"/>
    <w:rsid w:val="00AF6E95"/>
    <w:rsid w:val="00B00EEA"/>
    <w:rsid w:val="00B0158B"/>
    <w:rsid w:val="00B03DDE"/>
    <w:rsid w:val="00B2354A"/>
    <w:rsid w:val="00B26802"/>
    <w:rsid w:val="00B340FB"/>
    <w:rsid w:val="00B56EE7"/>
    <w:rsid w:val="00B70CE9"/>
    <w:rsid w:val="00B72D8A"/>
    <w:rsid w:val="00B771E0"/>
    <w:rsid w:val="00BA5929"/>
    <w:rsid w:val="00BD2AD4"/>
    <w:rsid w:val="00BE12CA"/>
    <w:rsid w:val="00C024E9"/>
    <w:rsid w:val="00C13165"/>
    <w:rsid w:val="00C36CA3"/>
    <w:rsid w:val="00C43E4C"/>
    <w:rsid w:val="00C46795"/>
    <w:rsid w:val="00C531D4"/>
    <w:rsid w:val="00C53CF7"/>
    <w:rsid w:val="00C568F6"/>
    <w:rsid w:val="00C56FEF"/>
    <w:rsid w:val="00C616F5"/>
    <w:rsid w:val="00C63AD9"/>
    <w:rsid w:val="00C646A1"/>
    <w:rsid w:val="00C95144"/>
    <w:rsid w:val="00C975FC"/>
    <w:rsid w:val="00CA4DBD"/>
    <w:rsid w:val="00CB35D6"/>
    <w:rsid w:val="00CB63E5"/>
    <w:rsid w:val="00CD7B5C"/>
    <w:rsid w:val="00CE7D2D"/>
    <w:rsid w:val="00CF2477"/>
    <w:rsid w:val="00CF5FF4"/>
    <w:rsid w:val="00CF738C"/>
    <w:rsid w:val="00D06115"/>
    <w:rsid w:val="00D22393"/>
    <w:rsid w:val="00D324E7"/>
    <w:rsid w:val="00D346E4"/>
    <w:rsid w:val="00D375DF"/>
    <w:rsid w:val="00D51AA7"/>
    <w:rsid w:val="00D5543A"/>
    <w:rsid w:val="00D55B6A"/>
    <w:rsid w:val="00D70458"/>
    <w:rsid w:val="00D724F8"/>
    <w:rsid w:val="00D74E5B"/>
    <w:rsid w:val="00D800C9"/>
    <w:rsid w:val="00D81FB8"/>
    <w:rsid w:val="00D82B96"/>
    <w:rsid w:val="00D9068E"/>
    <w:rsid w:val="00D94F62"/>
    <w:rsid w:val="00DA298E"/>
    <w:rsid w:val="00DC12B4"/>
    <w:rsid w:val="00DD342F"/>
    <w:rsid w:val="00DD6C5A"/>
    <w:rsid w:val="00DD72F0"/>
    <w:rsid w:val="00DE6E37"/>
    <w:rsid w:val="00E01387"/>
    <w:rsid w:val="00E27F30"/>
    <w:rsid w:val="00E327D3"/>
    <w:rsid w:val="00E45ED6"/>
    <w:rsid w:val="00E506EB"/>
    <w:rsid w:val="00E63679"/>
    <w:rsid w:val="00E66C3C"/>
    <w:rsid w:val="00E67848"/>
    <w:rsid w:val="00E70D69"/>
    <w:rsid w:val="00E73302"/>
    <w:rsid w:val="00E80E80"/>
    <w:rsid w:val="00E8506E"/>
    <w:rsid w:val="00E878F7"/>
    <w:rsid w:val="00E90806"/>
    <w:rsid w:val="00E91FDB"/>
    <w:rsid w:val="00E93F94"/>
    <w:rsid w:val="00EB167D"/>
    <w:rsid w:val="00EC1923"/>
    <w:rsid w:val="00EC6CF5"/>
    <w:rsid w:val="00ED4523"/>
    <w:rsid w:val="00EE366A"/>
    <w:rsid w:val="00F3022B"/>
    <w:rsid w:val="00F3165C"/>
    <w:rsid w:val="00F3579F"/>
    <w:rsid w:val="00F424B7"/>
    <w:rsid w:val="00F42E85"/>
    <w:rsid w:val="00F43EB7"/>
    <w:rsid w:val="00F55BF5"/>
    <w:rsid w:val="00F56A61"/>
    <w:rsid w:val="00F62816"/>
    <w:rsid w:val="00F70777"/>
    <w:rsid w:val="00F73186"/>
    <w:rsid w:val="00F73B3C"/>
    <w:rsid w:val="00F8429E"/>
    <w:rsid w:val="00FC0EC9"/>
    <w:rsid w:val="00FC1BB8"/>
    <w:rsid w:val="00FC5B71"/>
    <w:rsid w:val="00FD5363"/>
    <w:rsid w:val="00FE5123"/>
    <w:rsid w:val="00FF3640"/>
    <w:rsid w:val="00FF37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89854"/>
  <w15:docId w15:val="{15DE679E-F903-45FC-9BBE-0B93DF1EF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07B0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C192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D94F62"/>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E6E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6E37"/>
    <w:rPr>
      <w:rFonts w:ascii="Tahoma" w:hAnsi="Tahoma" w:cs="Tahoma"/>
      <w:sz w:val="16"/>
      <w:szCs w:val="16"/>
    </w:rPr>
  </w:style>
  <w:style w:type="paragraph" w:styleId="ListParagraph">
    <w:name w:val="List Paragraph"/>
    <w:basedOn w:val="Normal"/>
    <w:link w:val="ListParagraphChar"/>
    <w:uiPriority w:val="34"/>
    <w:qFormat/>
    <w:rsid w:val="000A7ACF"/>
    <w:pPr>
      <w:ind w:left="720"/>
      <w:contextualSpacing/>
    </w:pPr>
  </w:style>
  <w:style w:type="paragraph" w:styleId="Header">
    <w:name w:val="header"/>
    <w:basedOn w:val="Normal"/>
    <w:link w:val="HeaderChar"/>
    <w:uiPriority w:val="99"/>
    <w:unhideWhenUsed/>
    <w:rsid w:val="00407B0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07B06"/>
  </w:style>
  <w:style w:type="paragraph" w:styleId="Footer">
    <w:name w:val="footer"/>
    <w:basedOn w:val="Normal"/>
    <w:link w:val="FooterChar"/>
    <w:uiPriority w:val="99"/>
    <w:unhideWhenUsed/>
    <w:rsid w:val="00407B0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07B06"/>
  </w:style>
  <w:style w:type="character" w:customStyle="1" w:styleId="Heading1Char">
    <w:name w:val="Heading 1 Char"/>
    <w:basedOn w:val="DefaultParagraphFont"/>
    <w:link w:val="Heading1"/>
    <w:uiPriority w:val="9"/>
    <w:rsid w:val="00407B06"/>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407B06"/>
    <w:pPr>
      <w:outlineLvl w:val="9"/>
    </w:pPr>
  </w:style>
  <w:style w:type="paragraph" w:styleId="TOC1">
    <w:name w:val="toc 1"/>
    <w:basedOn w:val="Normal"/>
    <w:next w:val="Normal"/>
    <w:autoRedefine/>
    <w:uiPriority w:val="39"/>
    <w:unhideWhenUsed/>
    <w:qFormat/>
    <w:rsid w:val="00EC1923"/>
    <w:pPr>
      <w:spacing w:after="100"/>
    </w:pPr>
  </w:style>
  <w:style w:type="character" w:styleId="Hyperlink">
    <w:name w:val="Hyperlink"/>
    <w:basedOn w:val="DefaultParagraphFont"/>
    <w:uiPriority w:val="99"/>
    <w:unhideWhenUsed/>
    <w:rsid w:val="00EC1923"/>
    <w:rPr>
      <w:color w:val="0000FF" w:themeColor="hyperlink"/>
      <w:u w:val="single"/>
    </w:rPr>
  </w:style>
  <w:style w:type="character" w:styleId="SubtleEmphasis">
    <w:name w:val="Subtle Emphasis"/>
    <w:basedOn w:val="DefaultParagraphFont"/>
    <w:uiPriority w:val="19"/>
    <w:qFormat/>
    <w:rsid w:val="00EC1923"/>
    <w:rPr>
      <w:i/>
      <w:iCs/>
      <w:color w:val="808080" w:themeColor="text1" w:themeTint="7F"/>
    </w:rPr>
  </w:style>
  <w:style w:type="paragraph" w:styleId="TOC2">
    <w:name w:val="toc 2"/>
    <w:basedOn w:val="Normal"/>
    <w:next w:val="Normal"/>
    <w:autoRedefine/>
    <w:uiPriority w:val="39"/>
    <w:unhideWhenUsed/>
    <w:qFormat/>
    <w:rsid w:val="002C5316"/>
    <w:pPr>
      <w:tabs>
        <w:tab w:val="left" w:pos="660"/>
        <w:tab w:val="right" w:leader="dot" w:pos="9062"/>
      </w:tabs>
      <w:spacing w:after="100"/>
      <w:ind w:left="220"/>
      <w:jc w:val="both"/>
    </w:pPr>
  </w:style>
  <w:style w:type="paragraph" w:styleId="TOC3">
    <w:name w:val="toc 3"/>
    <w:basedOn w:val="Normal"/>
    <w:next w:val="Normal"/>
    <w:autoRedefine/>
    <w:uiPriority w:val="39"/>
    <w:unhideWhenUsed/>
    <w:qFormat/>
    <w:rsid w:val="00A9149E"/>
    <w:pPr>
      <w:tabs>
        <w:tab w:val="left" w:pos="1100"/>
        <w:tab w:val="right" w:leader="dot" w:pos="9060"/>
      </w:tabs>
      <w:spacing w:after="100"/>
      <w:ind w:left="440"/>
    </w:pPr>
    <w:rPr>
      <w:i/>
      <w:iCs/>
      <w:noProof/>
      <w:spacing w:val="15"/>
    </w:rPr>
  </w:style>
  <w:style w:type="character" w:customStyle="1" w:styleId="Heading2Char">
    <w:name w:val="Heading 2 Char"/>
    <w:basedOn w:val="DefaultParagraphFont"/>
    <w:link w:val="Heading2"/>
    <w:uiPriority w:val="9"/>
    <w:rsid w:val="00EC1923"/>
    <w:rPr>
      <w:rFonts w:asciiTheme="majorHAnsi" w:eastAsiaTheme="majorEastAsia" w:hAnsiTheme="majorHAnsi" w:cstheme="majorBidi"/>
      <w:b/>
      <w:bCs/>
      <w:color w:val="4F81BD" w:themeColor="accent1"/>
      <w:sz w:val="26"/>
      <w:szCs w:val="26"/>
    </w:rPr>
  </w:style>
  <w:style w:type="paragraph" w:styleId="Subtitle">
    <w:name w:val="Subtitle"/>
    <w:basedOn w:val="Normal"/>
    <w:next w:val="Normal"/>
    <w:link w:val="SubtitleChar"/>
    <w:uiPriority w:val="11"/>
    <w:qFormat/>
    <w:rsid w:val="00EC192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EC1923"/>
    <w:rPr>
      <w:rFonts w:asciiTheme="majorHAnsi" w:eastAsiaTheme="majorEastAsia" w:hAnsiTheme="majorHAnsi" w:cstheme="majorBidi"/>
      <w:i/>
      <w:iCs/>
      <w:color w:val="4F81BD" w:themeColor="accent1"/>
      <w:spacing w:val="15"/>
      <w:sz w:val="24"/>
      <w:szCs w:val="24"/>
    </w:rPr>
  </w:style>
  <w:style w:type="character" w:customStyle="1" w:styleId="Heading3Char">
    <w:name w:val="Heading 3 Char"/>
    <w:basedOn w:val="DefaultParagraphFont"/>
    <w:link w:val="Heading3"/>
    <w:uiPriority w:val="9"/>
    <w:rsid w:val="00D94F62"/>
    <w:rPr>
      <w:rFonts w:asciiTheme="majorHAnsi" w:eastAsiaTheme="majorEastAsia" w:hAnsiTheme="majorHAnsi" w:cstheme="majorBidi"/>
      <w:b/>
      <w:bCs/>
      <w:color w:val="4F81BD" w:themeColor="accent1"/>
    </w:rPr>
  </w:style>
  <w:style w:type="character" w:styleId="CommentReference">
    <w:name w:val="annotation reference"/>
    <w:basedOn w:val="DefaultParagraphFont"/>
    <w:rsid w:val="00D51AA7"/>
    <w:rPr>
      <w:sz w:val="16"/>
      <w:szCs w:val="16"/>
    </w:rPr>
  </w:style>
  <w:style w:type="paragraph" w:styleId="CommentText">
    <w:name w:val="annotation text"/>
    <w:basedOn w:val="Normal"/>
    <w:link w:val="CommentTextChar"/>
    <w:rsid w:val="00D51AA7"/>
    <w:pPr>
      <w:suppressAutoHyphens/>
      <w:autoSpaceDN w:val="0"/>
      <w:spacing w:after="160" w:line="240" w:lineRule="auto"/>
      <w:textAlignment w:val="baseline"/>
    </w:pPr>
    <w:rPr>
      <w:rFonts w:ascii="Calibri" w:eastAsia="Calibri" w:hAnsi="Calibri" w:cs="Times New Roman"/>
      <w:sz w:val="20"/>
      <w:szCs w:val="20"/>
      <w:lang w:val="hr-HR"/>
    </w:rPr>
  </w:style>
  <w:style w:type="character" w:customStyle="1" w:styleId="CommentTextChar">
    <w:name w:val="Comment Text Char"/>
    <w:basedOn w:val="DefaultParagraphFont"/>
    <w:link w:val="CommentText"/>
    <w:rsid w:val="00D51AA7"/>
    <w:rPr>
      <w:rFonts w:ascii="Calibri" w:eastAsia="Calibri" w:hAnsi="Calibri" w:cs="Times New Roman"/>
      <w:sz w:val="20"/>
      <w:szCs w:val="20"/>
      <w:lang w:val="hr-HR"/>
    </w:rPr>
  </w:style>
  <w:style w:type="table" w:customStyle="1" w:styleId="ListTable4-Accent21">
    <w:name w:val="List Table 4 - Accent 21"/>
    <w:basedOn w:val="TableNormal"/>
    <w:uiPriority w:val="49"/>
    <w:rsid w:val="00D51AA7"/>
    <w:pPr>
      <w:autoSpaceDN w:val="0"/>
      <w:spacing w:after="0" w:line="240" w:lineRule="auto"/>
      <w:textAlignment w:val="baseline"/>
    </w:pPr>
    <w:rPr>
      <w:rFonts w:ascii="Calibri" w:eastAsia="Calibri" w:hAnsi="Calibri" w:cs="Times New Roman"/>
      <w:lang w:val="hr-HR"/>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styleId="NormalWeb">
    <w:name w:val="Normal (Web)"/>
    <w:basedOn w:val="Normal"/>
    <w:uiPriority w:val="99"/>
    <w:semiHidden/>
    <w:unhideWhenUsed/>
    <w:rsid w:val="00D51AA7"/>
    <w:pPr>
      <w:spacing w:before="100" w:beforeAutospacing="1" w:after="100" w:afterAutospacing="1" w:line="240" w:lineRule="auto"/>
    </w:pPr>
    <w:rPr>
      <w:rFonts w:ascii="Times New Roman" w:hAnsi="Times New Roman" w:cs="Times New Roman"/>
      <w:sz w:val="24"/>
      <w:szCs w:val="24"/>
      <w:lang w:val="hr-HR" w:eastAsia="hr-HR"/>
    </w:rPr>
  </w:style>
  <w:style w:type="table" w:styleId="TableGrid">
    <w:name w:val="Table Grid"/>
    <w:basedOn w:val="TableNormal"/>
    <w:uiPriority w:val="59"/>
    <w:rsid w:val="00D51AA7"/>
    <w:pPr>
      <w:autoSpaceDN w:val="0"/>
      <w:spacing w:after="0" w:line="240" w:lineRule="auto"/>
      <w:textAlignment w:val="baseline"/>
    </w:pPr>
    <w:rPr>
      <w:rFonts w:ascii="Calibri" w:eastAsia="Calibri" w:hAnsi="Calibri" w:cs="Times New Roman"/>
      <w:lang w:val="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82B96"/>
  </w:style>
  <w:style w:type="paragraph" w:styleId="NoSpacing">
    <w:name w:val="No Spacing"/>
    <w:autoRedefine/>
    <w:uiPriority w:val="1"/>
    <w:qFormat/>
    <w:rsid w:val="00B72D8A"/>
    <w:pPr>
      <w:numPr>
        <w:numId w:val="5"/>
      </w:numPr>
      <w:spacing w:after="0" w:line="240" w:lineRule="auto"/>
    </w:pPr>
    <w:rPr>
      <w:rFonts w:ascii="Times New Roman" w:eastAsia="Calibri" w:hAnsi="Times New Roman" w:cs="Times New Roman"/>
      <w:color w:val="FF0000"/>
      <w:lang w:val="en-GB"/>
    </w:rPr>
  </w:style>
  <w:style w:type="paragraph" w:styleId="CommentSubject">
    <w:name w:val="annotation subject"/>
    <w:basedOn w:val="CommentText"/>
    <w:next w:val="CommentText"/>
    <w:link w:val="CommentSubjectChar"/>
    <w:uiPriority w:val="99"/>
    <w:semiHidden/>
    <w:unhideWhenUsed/>
    <w:rsid w:val="006A6D29"/>
    <w:pPr>
      <w:suppressAutoHyphens w:val="0"/>
      <w:autoSpaceDN/>
      <w:spacing w:after="200"/>
      <w:textAlignment w:val="auto"/>
    </w:pPr>
    <w:rPr>
      <w:rFonts w:asciiTheme="minorHAnsi" w:eastAsiaTheme="minorHAnsi" w:hAnsiTheme="minorHAnsi" w:cstheme="minorBidi"/>
      <w:b/>
      <w:bCs/>
      <w:lang w:val="bs-Latn-BA"/>
    </w:rPr>
  </w:style>
  <w:style w:type="character" w:customStyle="1" w:styleId="CommentSubjectChar">
    <w:name w:val="Comment Subject Char"/>
    <w:basedOn w:val="CommentTextChar"/>
    <w:link w:val="CommentSubject"/>
    <w:uiPriority w:val="99"/>
    <w:semiHidden/>
    <w:rsid w:val="006A6D29"/>
    <w:rPr>
      <w:rFonts w:ascii="Calibri" w:eastAsia="Calibri" w:hAnsi="Calibri" w:cs="Times New Roman"/>
      <w:b/>
      <w:bCs/>
      <w:sz w:val="20"/>
      <w:szCs w:val="20"/>
      <w:lang w:val="hr-HR"/>
    </w:rPr>
  </w:style>
  <w:style w:type="character" w:customStyle="1" w:styleId="shorttext">
    <w:name w:val="short_text"/>
    <w:basedOn w:val="DefaultParagraphFont"/>
    <w:rsid w:val="007852B1"/>
  </w:style>
  <w:style w:type="character" w:styleId="Strong">
    <w:name w:val="Strong"/>
    <w:basedOn w:val="DefaultParagraphFont"/>
    <w:uiPriority w:val="22"/>
    <w:qFormat/>
    <w:rsid w:val="00297493"/>
    <w:rPr>
      <w:b/>
      <w:bCs/>
    </w:rPr>
  </w:style>
  <w:style w:type="character" w:styleId="UnresolvedMention">
    <w:name w:val="Unresolved Mention"/>
    <w:basedOn w:val="DefaultParagraphFont"/>
    <w:uiPriority w:val="99"/>
    <w:semiHidden/>
    <w:unhideWhenUsed/>
    <w:rsid w:val="004358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630556">
      <w:bodyDiv w:val="1"/>
      <w:marLeft w:val="0"/>
      <w:marRight w:val="0"/>
      <w:marTop w:val="0"/>
      <w:marBottom w:val="0"/>
      <w:divBdr>
        <w:top w:val="none" w:sz="0" w:space="0" w:color="auto"/>
        <w:left w:val="none" w:sz="0" w:space="0" w:color="auto"/>
        <w:bottom w:val="none" w:sz="0" w:space="0" w:color="auto"/>
        <w:right w:val="none" w:sz="0" w:space="0" w:color="auto"/>
      </w:divBdr>
      <w:divsChild>
        <w:div w:id="440799928">
          <w:marLeft w:val="0"/>
          <w:marRight w:val="0"/>
          <w:marTop w:val="0"/>
          <w:marBottom w:val="0"/>
          <w:divBdr>
            <w:top w:val="none" w:sz="0" w:space="0" w:color="auto"/>
            <w:left w:val="none" w:sz="0" w:space="0" w:color="auto"/>
            <w:bottom w:val="none" w:sz="0" w:space="0" w:color="auto"/>
            <w:right w:val="none" w:sz="0" w:space="0" w:color="auto"/>
          </w:divBdr>
          <w:divsChild>
            <w:div w:id="561453799">
              <w:marLeft w:val="0"/>
              <w:marRight w:val="0"/>
              <w:marTop w:val="0"/>
              <w:marBottom w:val="0"/>
              <w:divBdr>
                <w:top w:val="none" w:sz="0" w:space="0" w:color="auto"/>
                <w:left w:val="none" w:sz="0" w:space="0" w:color="auto"/>
                <w:bottom w:val="none" w:sz="0" w:space="0" w:color="auto"/>
                <w:right w:val="none" w:sz="0" w:space="0" w:color="auto"/>
              </w:divBdr>
              <w:divsChild>
                <w:div w:id="968315066">
                  <w:marLeft w:val="0"/>
                  <w:marRight w:val="0"/>
                  <w:marTop w:val="0"/>
                  <w:marBottom w:val="0"/>
                  <w:divBdr>
                    <w:top w:val="none" w:sz="0" w:space="0" w:color="auto"/>
                    <w:left w:val="none" w:sz="0" w:space="0" w:color="auto"/>
                    <w:bottom w:val="none" w:sz="0" w:space="0" w:color="auto"/>
                    <w:right w:val="none" w:sz="0" w:space="0" w:color="auto"/>
                  </w:divBdr>
                  <w:divsChild>
                    <w:div w:id="1042905705">
                      <w:marLeft w:val="0"/>
                      <w:marRight w:val="0"/>
                      <w:marTop w:val="0"/>
                      <w:marBottom w:val="0"/>
                      <w:divBdr>
                        <w:top w:val="none" w:sz="0" w:space="0" w:color="auto"/>
                        <w:left w:val="none" w:sz="0" w:space="0" w:color="auto"/>
                        <w:bottom w:val="none" w:sz="0" w:space="0" w:color="auto"/>
                        <w:right w:val="none" w:sz="0" w:space="0" w:color="auto"/>
                      </w:divBdr>
                      <w:divsChild>
                        <w:div w:id="370572158">
                          <w:marLeft w:val="0"/>
                          <w:marRight w:val="0"/>
                          <w:marTop w:val="0"/>
                          <w:marBottom w:val="0"/>
                          <w:divBdr>
                            <w:top w:val="none" w:sz="0" w:space="0" w:color="auto"/>
                            <w:left w:val="none" w:sz="0" w:space="0" w:color="auto"/>
                            <w:bottom w:val="none" w:sz="0" w:space="0" w:color="auto"/>
                            <w:right w:val="none" w:sz="0" w:space="0" w:color="auto"/>
                          </w:divBdr>
                          <w:divsChild>
                            <w:div w:id="1208486900">
                              <w:marLeft w:val="0"/>
                              <w:marRight w:val="0"/>
                              <w:marTop w:val="0"/>
                              <w:marBottom w:val="0"/>
                              <w:divBdr>
                                <w:top w:val="none" w:sz="0" w:space="0" w:color="auto"/>
                                <w:left w:val="none" w:sz="0" w:space="0" w:color="auto"/>
                                <w:bottom w:val="none" w:sz="0" w:space="0" w:color="auto"/>
                                <w:right w:val="none" w:sz="0" w:space="0" w:color="auto"/>
                              </w:divBdr>
                              <w:divsChild>
                                <w:div w:id="1364136259">
                                  <w:marLeft w:val="0"/>
                                  <w:marRight w:val="0"/>
                                  <w:marTop w:val="0"/>
                                  <w:marBottom w:val="0"/>
                                  <w:divBdr>
                                    <w:top w:val="none" w:sz="0" w:space="0" w:color="auto"/>
                                    <w:left w:val="none" w:sz="0" w:space="0" w:color="auto"/>
                                    <w:bottom w:val="none" w:sz="0" w:space="0" w:color="auto"/>
                                    <w:right w:val="none" w:sz="0" w:space="0" w:color="auto"/>
                                  </w:divBdr>
                                  <w:divsChild>
                                    <w:div w:id="291832467">
                                      <w:marLeft w:val="60"/>
                                      <w:marRight w:val="0"/>
                                      <w:marTop w:val="0"/>
                                      <w:marBottom w:val="0"/>
                                      <w:divBdr>
                                        <w:top w:val="none" w:sz="0" w:space="0" w:color="auto"/>
                                        <w:left w:val="none" w:sz="0" w:space="0" w:color="auto"/>
                                        <w:bottom w:val="none" w:sz="0" w:space="0" w:color="auto"/>
                                        <w:right w:val="none" w:sz="0" w:space="0" w:color="auto"/>
                                      </w:divBdr>
                                      <w:divsChild>
                                        <w:div w:id="1082752453">
                                          <w:marLeft w:val="0"/>
                                          <w:marRight w:val="0"/>
                                          <w:marTop w:val="0"/>
                                          <w:marBottom w:val="0"/>
                                          <w:divBdr>
                                            <w:top w:val="none" w:sz="0" w:space="0" w:color="auto"/>
                                            <w:left w:val="none" w:sz="0" w:space="0" w:color="auto"/>
                                            <w:bottom w:val="none" w:sz="0" w:space="0" w:color="auto"/>
                                            <w:right w:val="none" w:sz="0" w:space="0" w:color="auto"/>
                                          </w:divBdr>
                                          <w:divsChild>
                                            <w:div w:id="1682976389">
                                              <w:marLeft w:val="0"/>
                                              <w:marRight w:val="0"/>
                                              <w:marTop w:val="0"/>
                                              <w:marBottom w:val="120"/>
                                              <w:divBdr>
                                                <w:top w:val="single" w:sz="6" w:space="0" w:color="F5F5F5"/>
                                                <w:left w:val="single" w:sz="6" w:space="0" w:color="F5F5F5"/>
                                                <w:bottom w:val="single" w:sz="6" w:space="0" w:color="F5F5F5"/>
                                                <w:right w:val="single" w:sz="6" w:space="0" w:color="F5F5F5"/>
                                              </w:divBdr>
                                              <w:divsChild>
                                                <w:div w:id="1245071220">
                                                  <w:marLeft w:val="0"/>
                                                  <w:marRight w:val="0"/>
                                                  <w:marTop w:val="0"/>
                                                  <w:marBottom w:val="0"/>
                                                  <w:divBdr>
                                                    <w:top w:val="none" w:sz="0" w:space="0" w:color="auto"/>
                                                    <w:left w:val="none" w:sz="0" w:space="0" w:color="auto"/>
                                                    <w:bottom w:val="none" w:sz="0" w:space="0" w:color="auto"/>
                                                    <w:right w:val="none" w:sz="0" w:space="0" w:color="auto"/>
                                                  </w:divBdr>
                                                  <w:divsChild>
                                                    <w:div w:id="1117026614">
                                                      <w:marLeft w:val="0"/>
                                                      <w:marRight w:val="0"/>
                                                      <w:marTop w:val="0"/>
                                                      <w:marBottom w:val="0"/>
                                                      <w:divBdr>
                                                        <w:top w:val="none" w:sz="0" w:space="0" w:color="auto"/>
                                                        <w:left w:val="none" w:sz="0" w:space="0" w:color="auto"/>
                                                        <w:bottom w:val="none" w:sz="0" w:space="0" w:color="auto"/>
                                                        <w:right w:val="none" w:sz="0" w:space="0" w:color="auto"/>
                                                      </w:divBdr>
                                                    </w:div>
                                                  </w:divsChild>
                                                </w:div>
                                                <w:div w:id="26221439">
                                                  <w:marLeft w:val="0"/>
                                                  <w:marRight w:val="0"/>
                                                  <w:marTop w:val="0"/>
                                                  <w:marBottom w:val="0"/>
                                                  <w:divBdr>
                                                    <w:top w:val="none" w:sz="0" w:space="0" w:color="auto"/>
                                                    <w:left w:val="none" w:sz="0" w:space="0" w:color="auto"/>
                                                    <w:bottom w:val="none" w:sz="0" w:space="0" w:color="auto"/>
                                                    <w:right w:val="none" w:sz="0" w:space="0" w:color="auto"/>
                                                  </w:divBdr>
                                                  <w:divsChild>
                                                    <w:div w:id="103508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62937314">
      <w:bodyDiv w:val="1"/>
      <w:marLeft w:val="0"/>
      <w:marRight w:val="0"/>
      <w:marTop w:val="0"/>
      <w:marBottom w:val="0"/>
      <w:divBdr>
        <w:top w:val="none" w:sz="0" w:space="0" w:color="auto"/>
        <w:left w:val="none" w:sz="0" w:space="0" w:color="auto"/>
        <w:bottom w:val="none" w:sz="0" w:space="0" w:color="auto"/>
        <w:right w:val="none" w:sz="0" w:space="0" w:color="auto"/>
      </w:divBdr>
      <w:divsChild>
        <w:div w:id="641420428">
          <w:marLeft w:val="0"/>
          <w:marRight w:val="0"/>
          <w:marTop w:val="0"/>
          <w:marBottom w:val="0"/>
          <w:divBdr>
            <w:top w:val="none" w:sz="0" w:space="0" w:color="auto"/>
            <w:left w:val="none" w:sz="0" w:space="0" w:color="auto"/>
            <w:bottom w:val="none" w:sz="0" w:space="0" w:color="auto"/>
            <w:right w:val="none" w:sz="0" w:space="0" w:color="auto"/>
          </w:divBdr>
          <w:divsChild>
            <w:div w:id="1352954365">
              <w:marLeft w:val="0"/>
              <w:marRight w:val="0"/>
              <w:marTop w:val="0"/>
              <w:marBottom w:val="0"/>
              <w:divBdr>
                <w:top w:val="none" w:sz="0" w:space="0" w:color="auto"/>
                <w:left w:val="none" w:sz="0" w:space="0" w:color="auto"/>
                <w:bottom w:val="none" w:sz="0" w:space="0" w:color="auto"/>
                <w:right w:val="none" w:sz="0" w:space="0" w:color="auto"/>
              </w:divBdr>
              <w:divsChild>
                <w:div w:id="735280813">
                  <w:marLeft w:val="0"/>
                  <w:marRight w:val="0"/>
                  <w:marTop w:val="0"/>
                  <w:marBottom w:val="0"/>
                  <w:divBdr>
                    <w:top w:val="none" w:sz="0" w:space="0" w:color="auto"/>
                    <w:left w:val="none" w:sz="0" w:space="0" w:color="auto"/>
                    <w:bottom w:val="none" w:sz="0" w:space="0" w:color="auto"/>
                    <w:right w:val="none" w:sz="0" w:space="0" w:color="auto"/>
                  </w:divBdr>
                  <w:divsChild>
                    <w:div w:id="785080041">
                      <w:marLeft w:val="0"/>
                      <w:marRight w:val="0"/>
                      <w:marTop w:val="0"/>
                      <w:marBottom w:val="0"/>
                      <w:divBdr>
                        <w:top w:val="none" w:sz="0" w:space="0" w:color="auto"/>
                        <w:left w:val="none" w:sz="0" w:space="0" w:color="auto"/>
                        <w:bottom w:val="none" w:sz="0" w:space="0" w:color="auto"/>
                        <w:right w:val="none" w:sz="0" w:space="0" w:color="auto"/>
                      </w:divBdr>
                      <w:divsChild>
                        <w:div w:id="886575253">
                          <w:marLeft w:val="0"/>
                          <w:marRight w:val="0"/>
                          <w:marTop w:val="0"/>
                          <w:marBottom w:val="0"/>
                          <w:divBdr>
                            <w:top w:val="none" w:sz="0" w:space="0" w:color="auto"/>
                            <w:left w:val="none" w:sz="0" w:space="0" w:color="auto"/>
                            <w:bottom w:val="none" w:sz="0" w:space="0" w:color="auto"/>
                            <w:right w:val="none" w:sz="0" w:space="0" w:color="auto"/>
                          </w:divBdr>
                          <w:divsChild>
                            <w:div w:id="51539787">
                              <w:marLeft w:val="0"/>
                              <w:marRight w:val="0"/>
                              <w:marTop w:val="0"/>
                              <w:marBottom w:val="0"/>
                              <w:divBdr>
                                <w:top w:val="none" w:sz="0" w:space="0" w:color="auto"/>
                                <w:left w:val="none" w:sz="0" w:space="0" w:color="auto"/>
                                <w:bottom w:val="none" w:sz="0" w:space="0" w:color="auto"/>
                                <w:right w:val="none" w:sz="0" w:space="0" w:color="auto"/>
                              </w:divBdr>
                              <w:divsChild>
                                <w:div w:id="997537546">
                                  <w:marLeft w:val="0"/>
                                  <w:marRight w:val="0"/>
                                  <w:marTop w:val="0"/>
                                  <w:marBottom w:val="0"/>
                                  <w:divBdr>
                                    <w:top w:val="none" w:sz="0" w:space="0" w:color="auto"/>
                                    <w:left w:val="none" w:sz="0" w:space="0" w:color="auto"/>
                                    <w:bottom w:val="none" w:sz="0" w:space="0" w:color="auto"/>
                                    <w:right w:val="none" w:sz="0" w:space="0" w:color="auto"/>
                                  </w:divBdr>
                                  <w:divsChild>
                                    <w:div w:id="460268888">
                                      <w:marLeft w:val="60"/>
                                      <w:marRight w:val="0"/>
                                      <w:marTop w:val="0"/>
                                      <w:marBottom w:val="0"/>
                                      <w:divBdr>
                                        <w:top w:val="none" w:sz="0" w:space="0" w:color="auto"/>
                                        <w:left w:val="none" w:sz="0" w:space="0" w:color="auto"/>
                                        <w:bottom w:val="none" w:sz="0" w:space="0" w:color="auto"/>
                                        <w:right w:val="none" w:sz="0" w:space="0" w:color="auto"/>
                                      </w:divBdr>
                                      <w:divsChild>
                                        <w:div w:id="406270580">
                                          <w:marLeft w:val="0"/>
                                          <w:marRight w:val="0"/>
                                          <w:marTop w:val="0"/>
                                          <w:marBottom w:val="0"/>
                                          <w:divBdr>
                                            <w:top w:val="none" w:sz="0" w:space="0" w:color="auto"/>
                                            <w:left w:val="none" w:sz="0" w:space="0" w:color="auto"/>
                                            <w:bottom w:val="none" w:sz="0" w:space="0" w:color="auto"/>
                                            <w:right w:val="none" w:sz="0" w:space="0" w:color="auto"/>
                                          </w:divBdr>
                                          <w:divsChild>
                                            <w:div w:id="1681010852">
                                              <w:marLeft w:val="0"/>
                                              <w:marRight w:val="0"/>
                                              <w:marTop w:val="0"/>
                                              <w:marBottom w:val="120"/>
                                              <w:divBdr>
                                                <w:top w:val="single" w:sz="6" w:space="0" w:color="F5F5F5"/>
                                                <w:left w:val="single" w:sz="6" w:space="0" w:color="F5F5F5"/>
                                                <w:bottom w:val="single" w:sz="6" w:space="0" w:color="F5F5F5"/>
                                                <w:right w:val="single" w:sz="6" w:space="0" w:color="F5F5F5"/>
                                              </w:divBdr>
                                              <w:divsChild>
                                                <w:div w:id="2079208244">
                                                  <w:marLeft w:val="0"/>
                                                  <w:marRight w:val="0"/>
                                                  <w:marTop w:val="0"/>
                                                  <w:marBottom w:val="0"/>
                                                  <w:divBdr>
                                                    <w:top w:val="none" w:sz="0" w:space="0" w:color="auto"/>
                                                    <w:left w:val="none" w:sz="0" w:space="0" w:color="auto"/>
                                                    <w:bottom w:val="none" w:sz="0" w:space="0" w:color="auto"/>
                                                    <w:right w:val="none" w:sz="0" w:space="0" w:color="auto"/>
                                                  </w:divBdr>
                                                  <w:divsChild>
                                                    <w:div w:id="1756974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0231937">
      <w:bodyDiv w:val="1"/>
      <w:marLeft w:val="0"/>
      <w:marRight w:val="0"/>
      <w:marTop w:val="0"/>
      <w:marBottom w:val="0"/>
      <w:divBdr>
        <w:top w:val="none" w:sz="0" w:space="0" w:color="auto"/>
        <w:left w:val="none" w:sz="0" w:space="0" w:color="auto"/>
        <w:bottom w:val="none" w:sz="0" w:space="0" w:color="auto"/>
        <w:right w:val="none" w:sz="0" w:space="0" w:color="auto"/>
      </w:divBdr>
      <w:divsChild>
        <w:div w:id="456066150">
          <w:marLeft w:val="0"/>
          <w:marRight w:val="0"/>
          <w:marTop w:val="0"/>
          <w:marBottom w:val="0"/>
          <w:divBdr>
            <w:top w:val="none" w:sz="0" w:space="0" w:color="auto"/>
            <w:left w:val="none" w:sz="0" w:space="0" w:color="auto"/>
            <w:bottom w:val="none" w:sz="0" w:space="0" w:color="auto"/>
            <w:right w:val="none" w:sz="0" w:space="0" w:color="auto"/>
          </w:divBdr>
          <w:divsChild>
            <w:div w:id="1885217882">
              <w:marLeft w:val="0"/>
              <w:marRight w:val="0"/>
              <w:marTop w:val="0"/>
              <w:marBottom w:val="0"/>
              <w:divBdr>
                <w:top w:val="none" w:sz="0" w:space="0" w:color="auto"/>
                <w:left w:val="none" w:sz="0" w:space="0" w:color="auto"/>
                <w:bottom w:val="none" w:sz="0" w:space="0" w:color="auto"/>
                <w:right w:val="none" w:sz="0" w:space="0" w:color="auto"/>
              </w:divBdr>
              <w:divsChild>
                <w:div w:id="1887644845">
                  <w:marLeft w:val="0"/>
                  <w:marRight w:val="0"/>
                  <w:marTop w:val="0"/>
                  <w:marBottom w:val="0"/>
                  <w:divBdr>
                    <w:top w:val="none" w:sz="0" w:space="0" w:color="auto"/>
                    <w:left w:val="none" w:sz="0" w:space="0" w:color="auto"/>
                    <w:bottom w:val="none" w:sz="0" w:space="0" w:color="auto"/>
                    <w:right w:val="none" w:sz="0" w:space="0" w:color="auto"/>
                  </w:divBdr>
                  <w:divsChild>
                    <w:div w:id="1684697496">
                      <w:marLeft w:val="0"/>
                      <w:marRight w:val="0"/>
                      <w:marTop w:val="0"/>
                      <w:marBottom w:val="0"/>
                      <w:divBdr>
                        <w:top w:val="none" w:sz="0" w:space="0" w:color="auto"/>
                        <w:left w:val="none" w:sz="0" w:space="0" w:color="auto"/>
                        <w:bottom w:val="none" w:sz="0" w:space="0" w:color="auto"/>
                        <w:right w:val="none" w:sz="0" w:space="0" w:color="auto"/>
                      </w:divBdr>
                      <w:divsChild>
                        <w:div w:id="337003968">
                          <w:marLeft w:val="0"/>
                          <w:marRight w:val="0"/>
                          <w:marTop w:val="0"/>
                          <w:marBottom w:val="0"/>
                          <w:divBdr>
                            <w:top w:val="none" w:sz="0" w:space="0" w:color="auto"/>
                            <w:left w:val="none" w:sz="0" w:space="0" w:color="auto"/>
                            <w:bottom w:val="none" w:sz="0" w:space="0" w:color="auto"/>
                            <w:right w:val="none" w:sz="0" w:space="0" w:color="auto"/>
                          </w:divBdr>
                          <w:divsChild>
                            <w:div w:id="453403172">
                              <w:marLeft w:val="0"/>
                              <w:marRight w:val="0"/>
                              <w:marTop w:val="0"/>
                              <w:marBottom w:val="0"/>
                              <w:divBdr>
                                <w:top w:val="none" w:sz="0" w:space="0" w:color="auto"/>
                                <w:left w:val="none" w:sz="0" w:space="0" w:color="auto"/>
                                <w:bottom w:val="none" w:sz="0" w:space="0" w:color="auto"/>
                                <w:right w:val="none" w:sz="0" w:space="0" w:color="auto"/>
                              </w:divBdr>
                              <w:divsChild>
                                <w:div w:id="1399014599">
                                  <w:marLeft w:val="0"/>
                                  <w:marRight w:val="0"/>
                                  <w:marTop w:val="0"/>
                                  <w:marBottom w:val="0"/>
                                  <w:divBdr>
                                    <w:top w:val="none" w:sz="0" w:space="0" w:color="auto"/>
                                    <w:left w:val="none" w:sz="0" w:space="0" w:color="auto"/>
                                    <w:bottom w:val="none" w:sz="0" w:space="0" w:color="auto"/>
                                    <w:right w:val="none" w:sz="0" w:space="0" w:color="auto"/>
                                  </w:divBdr>
                                  <w:divsChild>
                                    <w:div w:id="1026640349">
                                      <w:marLeft w:val="0"/>
                                      <w:marRight w:val="0"/>
                                      <w:marTop w:val="0"/>
                                      <w:marBottom w:val="0"/>
                                      <w:divBdr>
                                        <w:top w:val="none" w:sz="0" w:space="0" w:color="auto"/>
                                        <w:left w:val="none" w:sz="0" w:space="0" w:color="auto"/>
                                        <w:bottom w:val="none" w:sz="0" w:space="0" w:color="auto"/>
                                        <w:right w:val="none" w:sz="0" w:space="0" w:color="auto"/>
                                      </w:divBdr>
                                      <w:divsChild>
                                        <w:div w:id="936981399">
                                          <w:marLeft w:val="0"/>
                                          <w:marRight w:val="0"/>
                                          <w:marTop w:val="0"/>
                                          <w:marBottom w:val="0"/>
                                          <w:divBdr>
                                            <w:top w:val="none" w:sz="0" w:space="0" w:color="auto"/>
                                            <w:left w:val="none" w:sz="0" w:space="0" w:color="auto"/>
                                            <w:bottom w:val="none" w:sz="0" w:space="0" w:color="auto"/>
                                            <w:right w:val="none" w:sz="0" w:space="0" w:color="auto"/>
                                          </w:divBdr>
                                          <w:divsChild>
                                            <w:div w:id="1227180659">
                                              <w:marLeft w:val="0"/>
                                              <w:marRight w:val="0"/>
                                              <w:marTop w:val="0"/>
                                              <w:marBottom w:val="0"/>
                                              <w:divBdr>
                                                <w:top w:val="none" w:sz="0" w:space="0" w:color="auto"/>
                                                <w:left w:val="none" w:sz="0" w:space="0" w:color="auto"/>
                                                <w:bottom w:val="none" w:sz="0" w:space="0" w:color="auto"/>
                                                <w:right w:val="none" w:sz="0" w:space="0" w:color="auto"/>
                                              </w:divBdr>
                                              <w:divsChild>
                                                <w:div w:id="2074310890">
                                                  <w:marLeft w:val="0"/>
                                                  <w:marRight w:val="0"/>
                                                  <w:marTop w:val="0"/>
                                                  <w:marBottom w:val="0"/>
                                                  <w:divBdr>
                                                    <w:top w:val="single" w:sz="12" w:space="2" w:color="FFFFCC"/>
                                                    <w:left w:val="single" w:sz="12" w:space="2" w:color="FFFFCC"/>
                                                    <w:bottom w:val="single" w:sz="12" w:space="2" w:color="FFFFCC"/>
                                                    <w:right w:val="single" w:sz="12" w:space="0" w:color="FFFFCC"/>
                                                  </w:divBdr>
                                                  <w:divsChild>
                                                    <w:div w:id="593325477">
                                                      <w:marLeft w:val="0"/>
                                                      <w:marRight w:val="0"/>
                                                      <w:marTop w:val="0"/>
                                                      <w:marBottom w:val="0"/>
                                                      <w:divBdr>
                                                        <w:top w:val="none" w:sz="0" w:space="0" w:color="auto"/>
                                                        <w:left w:val="none" w:sz="0" w:space="0" w:color="auto"/>
                                                        <w:bottom w:val="none" w:sz="0" w:space="0" w:color="auto"/>
                                                        <w:right w:val="none" w:sz="0" w:space="0" w:color="auto"/>
                                                      </w:divBdr>
                                                      <w:divsChild>
                                                        <w:div w:id="41252840">
                                                          <w:marLeft w:val="0"/>
                                                          <w:marRight w:val="0"/>
                                                          <w:marTop w:val="0"/>
                                                          <w:marBottom w:val="0"/>
                                                          <w:divBdr>
                                                            <w:top w:val="none" w:sz="0" w:space="0" w:color="auto"/>
                                                            <w:left w:val="none" w:sz="0" w:space="0" w:color="auto"/>
                                                            <w:bottom w:val="none" w:sz="0" w:space="0" w:color="auto"/>
                                                            <w:right w:val="none" w:sz="0" w:space="0" w:color="auto"/>
                                                          </w:divBdr>
                                                          <w:divsChild>
                                                            <w:div w:id="1749646815">
                                                              <w:marLeft w:val="0"/>
                                                              <w:marRight w:val="0"/>
                                                              <w:marTop w:val="0"/>
                                                              <w:marBottom w:val="0"/>
                                                              <w:divBdr>
                                                                <w:top w:val="none" w:sz="0" w:space="0" w:color="auto"/>
                                                                <w:left w:val="none" w:sz="0" w:space="0" w:color="auto"/>
                                                                <w:bottom w:val="none" w:sz="0" w:space="0" w:color="auto"/>
                                                                <w:right w:val="none" w:sz="0" w:space="0" w:color="auto"/>
                                                              </w:divBdr>
                                                              <w:divsChild>
                                                                <w:div w:id="778568797">
                                                                  <w:marLeft w:val="0"/>
                                                                  <w:marRight w:val="0"/>
                                                                  <w:marTop w:val="0"/>
                                                                  <w:marBottom w:val="0"/>
                                                                  <w:divBdr>
                                                                    <w:top w:val="none" w:sz="0" w:space="0" w:color="auto"/>
                                                                    <w:left w:val="none" w:sz="0" w:space="0" w:color="auto"/>
                                                                    <w:bottom w:val="none" w:sz="0" w:space="0" w:color="auto"/>
                                                                    <w:right w:val="none" w:sz="0" w:space="0" w:color="auto"/>
                                                                  </w:divBdr>
                                                                  <w:divsChild>
                                                                    <w:div w:id="2019192164">
                                                                      <w:marLeft w:val="0"/>
                                                                      <w:marRight w:val="0"/>
                                                                      <w:marTop w:val="0"/>
                                                                      <w:marBottom w:val="0"/>
                                                                      <w:divBdr>
                                                                        <w:top w:val="none" w:sz="0" w:space="0" w:color="auto"/>
                                                                        <w:left w:val="none" w:sz="0" w:space="0" w:color="auto"/>
                                                                        <w:bottom w:val="none" w:sz="0" w:space="0" w:color="auto"/>
                                                                        <w:right w:val="none" w:sz="0" w:space="0" w:color="auto"/>
                                                                      </w:divBdr>
                                                                      <w:divsChild>
                                                                        <w:div w:id="516386133">
                                                                          <w:marLeft w:val="0"/>
                                                                          <w:marRight w:val="0"/>
                                                                          <w:marTop w:val="0"/>
                                                                          <w:marBottom w:val="0"/>
                                                                          <w:divBdr>
                                                                            <w:top w:val="none" w:sz="0" w:space="0" w:color="auto"/>
                                                                            <w:left w:val="none" w:sz="0" w:space="0" w:color="auto"/>
                                                                            <w:bottom w:val="none" w:sz="0" w:space="0" w:color="auto"/>
                                                                            <w:right w:val="none" w:sz="0" w:space="0" w:color="auto"/>
                                                                          </w:divBdr>
                                                                          <w:divsChild>
                                                                            <w:div w:id="1960334616">
                                                                              <w:marLeft w:val="0"/>
                                                                              <w:marRight w:val="0"/>
                                                                              <w:marTop w:val="0"/>
                                                                              <w:marBottom w:val="0"/>
                                                                              <w:divBdr>
                                                                                <w:top w:val="none" w:sz="0" w:space="0" w:color="auto"/>
                                                                                <w:left w:val="none" w:sz="0" w:space="0" w:color="auto"/>
                                                                                <w:bottom w:val="none" w:sz="0" w:space="0" w:color="auto"/>
                                                                                <w:right w:val="none" w:sz="0" w:space="0" w:color="auto"/>
                                                                              </w:divBdr>
                                                                              <w:divsChild>
                                                                                <w:div w:id="224226405">
                                                                                  <w:marLeft w:val="0"/>
                                                                                  <w:marRight w:val="0"/>
                                                                                  <w:marTop w:val="0"/>
                                                                                  <w:marBottom w:val="0"/>
                                                                                  <w:divBdr>
                                                                                    <w:top w:val="none" w:sz="0" w:space="0" w:color="auto"/>
                                                                                    <w:left w:val="none" w:sz="0" w:space="0" w:color="auto"/>
                                                                                    <w:bottom w:val="none" w:sz="0" w:space="0" w:color="auto"/>
                                                                                    <w:right w:val="none" w:sz="0" w:space="0" w:color="auto"/>
                                                                                  </w:divBdr>
                                                                                  <w:divsChild>
                                                                                    <w:div w:id="1889494107">
                                                                                      <w:marLeft w:val="0"/>
                                                                                      <w:marRight w:val="0"/>
                                                                                      <w:marTop w:val="0"/>
                                                                                      <w:marBottom w:val="0"/>
                                                                                      <w:divBdr>
                                                                                        <w:top w:val="none" w:sz="0" w:space="0" w:color="auto"/>
                                                                                        <w:left w:val="none" w:sz="0" w:space="0" w:color="auto"/>
                                                                                        <w:bottom w:val="none" w:sz="0" w:space="0" w:color="auto"/>
                                                                                        <w:right w:val="none" w:sz="0" w:space="0" w:color="auto"/>
                                                                                      </w:divBdr>
                                                                                      <w:divsChild>
                                                                                        <w:div w:id="2066685864">
                                                                                          <w:marLeft w:val="0"/>
                                                                                          <w:marRight w:val="0"/>
                                                                                          <w:marTop w:val="0"/>
                                                                                          <w:marBottom w:val="0"/>
                                                                                          <w:divBdr>
                                                                                            <w:top w:val="none" w:sz="0" w:space="0" w:color="auto"/>
                                                                                            <w:left w:val="none" w:sz="0" w:space="0" w:color="auto"/>
                                                                                            <w:bottom w:val="none" w:sz="0" w:space="0" w:color="auto"/>
                                                                                            <w:right w:val="none" w:sz="0" w:space="0" w:color="auto"/>
                                                                                          </w:divBdr>
                                                                                          <w:divsChild>
                                                                                            <w:div w:id="1669946137">
                                                                                              <w:marLeft w:val="0"/>
                                                                                              <w:marRight w:val="120"/>
                                                                                              <w:marTop w:val="0"/>
                                                                                              <w:marBottom w:val="150"/>
                                                                                              <w:divBdr>
                                                                                                <w:top w:val="single" w:sz="2" w:space="0" w:color="EFEFEF"/>
                                                                                                <w:left w:val="single" w:sz="6" w:space="0" w:color="EFEFEF"/>
                                                                                                <w:bottom w:val="single" w:sz="6" w:space="0" w:color="E2E2E2"/>
                                                                                                <w:right w:val="single" w:sz="6" w:space="0" w:color="EFEFEF"/>
                                                                                              </w:divBdr>
                                                                                              <w:divsChild>
                                                                                                <w:div w:id="731583922">
                                                                                                  <w:marLeft w:val="0"/>
                                                                                                  <w:marRight w:val="0"/>
                                                                                                  <w:marTop w:val="0"/>
                                                                                                  <w:marBottom w:val="0"/>
                                                                                                  <w:divBdr>
                                                                                                    <w:top w:val="none" w:sz="0" w:space="0" w:color="auto"/>
                                                                                                    <w:left w:val="none" w:sz="0" w:space="0" w:color="auto"/>
                                                                                                    <w:bottom w:val="none" w:sz="0" w:space="0" w:color="auto"/>
                                                                                                    <w:right w:val="none" w:sz="0" w:space="0" w:color="auto"/>
                                                                                                  </w:divBdr>
                                                                                                  <w:divsChild>
                                                                                                    <w:div w:id="744718303">
                                                                                                      <w:marLeft w:val="0"/>
                                                                                                      <w:marRight w:val="0"/>
                                                                                                      <w:marTop w:val="0"/>
                                                                                                      <w:marBottom w:val="0"/>
                                                                                                      <w:divBdr>
                                                                                                        <w:top w:val="none" w:sz="0" w:space="0" w:color="auto"/>
                                                                                                        <w:left w:val="none" w:sz="0" w:space="0" w:color="auto"/>
                                                                                                        <w:bottom w:val="none" w:sz="0" w:space="0" w:color="auto"/>
                                                                                                        <w:right w:val="none" w:sz="0" w:space="0" w:color="auto"/>
                                                                                                      </w:divBdr>
                                                                                                      <w:divsChild>
                                                                                                        <w:div w:id="942687922">
                                                                                                          <w:marLeft w:val="0"/>
                                                                                                          <w:marRight w:val="0"/>
                                                                                                          <w:marTop w:val="0"/>
                                                                                                          <w:marBottom w:val="0"/>
                                                                                                          <w:divBdr>
                                                                                                            <w:top w:val="none" w:sz="0" w:space="0" w:color="auto"/>
                                                                                                            <w:left w:val="none" w:sz="0" w:space="0" w:color="auto"/>
                                                                                                            <w:bottom w:val="none" w:sz="0" w:space="0" w:color="auto"/>
                                                                                                            <w:right w:val="none" w:sz="0" w:space="0" w:color="auto"/>
                                                                                                          </w:divBdr>
                                                                                                          <w:divsChild>
                                                                                                            <w:div w:id="1766800189">
                                                                                                              <w:marLeft w:val="0"/>
                                                                                                              <w:marRight w:val="0"/>
                                                                                                              <w:marTop w:val="0"/>
                                                                                                              <w:marBottom w:val="0"/>
                                                                                                              <w:divBdr>
                                                                                                                <w:top w:val="none" w:sz="0" w:space="0" w:color="auto"/>
                                                                                                                <w:left w:val="none" w:sz="0" w:space="0" w:color="auto"/>
                                                                                                                <w:bottom w:val="none" w:sz="0" w:space="0" w:color="auto"/>
                                                                                                                <w:right w:val="none" w:sz="0" w:space="0" w:color="auto"/>
                                                                                                              </w:divBdr>
                                                                                                              <w:divsChild>
                                                                                                                <w:div w:id="1448692457">
                                                                                                                  <w:marLeft w:val="0"/>
                                                                                                                  <w:marRight w:val="0"/>
                                                                                                                  <w:marTop w:val="0"/>
                                                                                                                  <w:marBottom w:val="0"/>
                                                                                                                  <w:divBdr>
                                                                                                                    <w:top w:val="none" w:sz="0" w:space="0" w:color="auto"/>
                                                                                                                    <w:left w:val="none" w:sz="0" w:space="0" w:color="auto"/>
                                                                                                                    <w:bottom w:val="none" w:sz="0" w:space="0" w:color="auto"/>
                                                                                                                    <w:right w:val="none" w:sz="0" w:space="0" w:color="auto"/>
                                                                                                                  </w:divBdr>
                                                                                                                  <w:divsChild>
                                                                                                                    <w:div w:id="775756734">
                                                                                                                      <w:marLeft w:val="-570"/>
                                                                                                                      <w:marRight w:val="0"/>
                                                                                                                      <w:marTop w:val="150"/>
                                                                                                                      <w:marBottom w:val="225"/>
                                                                                                                      <w:divBdr>
                                                                                                                        <w:top w:val="single" w:sz="6" w:space="2" w:color="D8D8D8"/>
                                                                                                                        <w:left w:val="single" w:sz="6" w:space="2" w:color="D8D8D8"/>
                                                                                                                        <w:bottom w:val="single" w:sz="6" w:space="2" w:color="D8D8D8"/>
                                                                                                                        <w:right w:val="single" w:sz="6" w:space="2" w:color="D8D8D8"/>
                                                                                                                      </w:divBdr>
                                                                                                                      <w:divsChild>
                                                                                                                        <w:div w:id="1046105842">
                                                                                                                          <w:marLeft w:val="225"/>
                                                                                                                          <w:marRight w:val="225"/>
                                                                                                                          <w:marTop w:val="75"/>
                                                                                                                          <w:marBottom w:val="75"/>
                                                                                                                          <w:divBdr>
                                                                                                                            <w:top w:val="none" w:sz="0" w:space="0" w:color="auto"/>
                                                                                                                            <w:left w:val="none" w:sz="0" w:space="0" w:color="auto"/>
                                                                                                                            <w:bottom w:val="none" w:sz="0" w:space="0" w:color="auto"/>
                                                                                                                            <w:right w:val="none" w:sz="0" w:space="0" w:color="auto"/>
                                                                                                                          </w:divBdr>
                                                                                                                          <w:divsChild>
                                                                                                                            <w:div w:id="1459950581">
                                                                                                                              <w:marLeft w:val="0"/>
                                                                                                                              <w:marRight w:val="0"/>
                                                                                                                              <w:marTop w:val="0"/>
                                                                                                                              <w:marBottom w:val="0"/>
                                                                                                                              <w:divBdr>
                                                                                                                                <w:top w:val="single" w:sz="6" w:space="0" w:color="auto"/>
                                                                                                                                <w:left w:val="single" w:sz="6" w:space="0" w:color="auto"/>
                                                                                                                                <w:bottom w:val="single" w:sz="6" w:space="0" w:color="auto"/>
                                                                                                                                <w:right w:val="single" w:sz="6" w:space="0" w:color="auto"/>
                                                                                                                              </w:divBdr>
                                                                                                                              <w:divsChild>
                                                                                                                                <w:div w:id="1641809015">
                                                                                                                                  <w:marLeft w:val="0"/>
                                                                                                                                  <w:marRight w:val="0"/>
                                                                                                                                  <w:marTop w:val="0"/>
                                                                                                                                  <w:marBottom w:val="0"/>
                                                                                                                                  <w:divBdr>
                                                                                                                                    <w:top w:val="none" w:sz="0" w:space="0" w:color="auto"/>
                                                                                                                                    <w:left w:val="none" w:sz="0" w:space="0" w:color="auto"/>
                                                                                                                                    <w:bottom w:val="none" w:sz="0" w:space="0" w:color="auto"/>
                                                                                                                                    <w:right w:val="none" w:sz="0" w:space="0" w:color="auto"/>
                                                                                                                                  </w:divBdr>
                                                                                                                                  <w:divsChild>
                                                                                                                                    <w:div w:id="4610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15557297">
      <w:bodyDiv w:val="1"/>
      <w:marLeft w:val="0"/>
      <w:marRight w:val="0"/>
      <w:marTop w:val="0"/>
      <w:marBottom w:val="0"/>
      <w:divBdr>
        <w:top w:val="none" w:sz="0" w:space="0" w:color="auto"/>
        <w:left w:val="none" w:sz="0" w:space="0" w:color="auto"/>
        <w:bottom w:val="none" w:sz="0" w:space="0" w:color="auto"/>
        <w:right w:val="none" w:sz="0" w:space="0" w:color="auto"/>
      </w:divBdr>
      <w:divsChild>
        <w:div w:id="250237163">
          <w:marLeft w:val="0"/>
          <w:marRight w:val="0"/>
          <w:marTop w:val="0"/>
          <w:marBottom w:val="0"/>
          <w:divBdr>
            <w:top w:val="none" w:sz="0" w:space="0" w:color="auto"/>
            <w:left w:val="none" w:sz="0" w:space="0" w:color="auto"/>
            <w:bottom w:val="none" w:sz="0" w:space="0" w:color="auto"/>
            <w:right w:val="none" w:sz="0" w:space="0" w:color="auto"/>
          </w:divBdr>
          <w:divsChild>
            <w:div w:id="1049458597">
              <w:marLeft w:val="0"/>
              <w:marRight w:val="0"/>
              <w:marTop w:val="0"/>
              <w:marBottom w:val="0"/>
              <w:divBdr>
                <w:top w:val="none" w:sz="0" w:space="0" w:color="auto"/>
                <w:left w:val="none" w:sz="0" w:space="0" w:color="auto"/>
                <w:bottom w:val="none" w:sz="0" w:space="0" w:color="auto"/>
                <w:right w:val="none" w:sz="0" w:space="0" w:color="auto"/>
              </w:divBdr>
              <w:divsChild>
                <w:div w:id="1616255927">
                  <w:marLeft w:val="0"/>
                  <w:marRight w:val="0"/>
                  <w:marTop w:val="0"/>
                  <w:marBottom w:val="0"/>
                  <w:divBdr>
                    <w:top w:val="none" w:sz="0" w:space="0" w:color="auto"/>
                    <w:left w:val="none" w:sz="0" w:space="0" w:color="auto"/>
                    <w:bottom w:val="none" w:sz="0" w:space="0" w:color="auto"/>
                    <w:right w:val="none" w:sz="0" w:space="0" w:color="auto"/>
                  </w:divBdr>
                  <w:divsChild>
                    <w:div w:id="784881616">
                      <w:marLeft w:val="0"/>
                      <w:marRight w:val="0"/>
                      <w:marTop w:val="0"/>
                      <w:marBottom w:val="0"/>
                      <w:divBdr>
                        <w:top w:val="none" w:sz="0" w:space="0" w:color="auto"/>
                        <w:left w:val="none" w:sz="0" w:space="0" w:color="auto"/>
                        <w:bottom w:val="none" w:sz="0" w:space="0" w:color="auto"/>
                        <w:right w:val="none" w:sz="0" w:space="0" w:color="auto"/>
                      </w:divBdr>
                      <w:divsChild>
                        <w:div w:id="429158402">
                          <w:marLeft w:val="0"/>
                          <w:marRight w:val="0"/>
                          <w:marTop w:val="0"/>
                          <w:marBottom w:val="0"/>
                          <w:divBdr>
                            <w:top w:val="none" w:sz="0" w:space="0" w:color="auto"/>
                            <w:left w:val="none" w:sz="0" w:space="0" w:color="auto"/>
                            <w:bottom w:val="none" w:sz="0" w:space="0" w:color="auto"/>
                            <w:right w:val="none" w:sz="0" w:space="0" w:color="auto"/>
                          </w:divBdr>
                          <w:divsChild>
                            <w:div w:id="946233475">
                              <w:marLeft w:val="0"/>
                              <w:marRight w:val="0"/>
                              <w:marTop w:val="0"/>
                              <w:marBottom w:val="0"/>
                              <w:divBdr>
                                <w:top w:val="none" w:sz="0" w:space="0" w:color="auto"/>
                                <w:left w:val="none" w:sz="0" w:space="0" w:color="auto"/>
                                <w:bottom w:val="none" w:sz="0" w:space="0" w:color="auto"/>
                                <w:right w:val="none" w:sz="0" w:space="0" w:color="auto"/>
                              </w:divBdr>
                              <w:divsChild>
                                <w:div w:id="1529676772">
                                  <w:marLeft w:val="0"/>
                                  <w:marRight w:val="0"/>
                                  <w:marTop w:val="0"/>
                                  <w:marBottom w:val="0"/>
                                  <w:divBdr>
                                    <w:top w:val="none" w:sz="0" w:space="0" w:color="auto"/>
                                    <w:left w:val="none" w:sz="0" w:space="0" w:color="auto"/>
                                    <w:bottom w:val="none" w:sz="0" w:space="0" w:color="auto"/>
                                    <w:right w:val="none" w:sz="0" w:space="0" w:color="auto"/>
                                  </w:divBdr>
                                  <w:divsChild>
                                    <w:div w:id="962923279">
                                      <w:marLeft w:val="60"/>
                                      <w:marRight w:val="0"/>
                                      <w:marTop w:val="0"/>
                                      <w:marBottom w:val="0"/>
                                      <w:divBdr>
                                        <w:top w:val="none" w:sz="0" w:space="0" w:color="auto"/>
                                        <w:left w:val="none" w:sz="0" w:space="0" w:color="auto"/>
                                        <w:bottom w:val="none" w:sz="0" w:space="0" w:color="auto"/>
                                        <w:right w:val="none" w:sz="0" w:space="0" w:color="auto"/>
                                      </w:divBdr>
                                      <w:divsChild>
                                        <w:div w:id="610404401">
                                          <w:marLeft w:val="0"/>
                                          <w:marRight w:val="0"/>
                                          <w:marTop w:val="0"/>
                                          <w:marBottom w:val="0"/>
                                          <w:divBdr>
                                            <w:top w:val="none" w:sz="0" w:space="0" w:color="auto"/>
                                            <w:left w:val="none" w:sz="0" w:space="0" w:color="auto"/>
                                            <w:bottom w:val="none" w:sz="0" w:space="0" w:color="auto"/>
                                            <w:right w:val="none" w:sz="0" w:space="0" w:color="auto"/>
                                          </w:divBdr>
                                          <w:divsChild>
                                            <w:div w:id="1458796446">
                                              <w:marLeft w:val="0"/>
                                              <w:marRight w:val="0"/>
                                              <w:marTop w:val="0"/>
                                              <w:marBottom w:val="120"/>
                                              <w:divBdr>
                                                <w:top w:val="single" w:sz="6" w:space="0" w:color="F5F5F5"/>
                                                <w:left w:val="single" w:sz="6" w:space="0" w:color="F5F5F5"/>
                                                <w:bottom w:val="single" w:sz="6" w:space="0" w:color="F5F5F5"/>
                                                <w:right w:val="single" w:sz="6" w:space="0" w:color="F5F5F5"/>
                                              </w:divBdr>
                                              <w:divsChild>
                                                <w:div w:id="1855655355">
                                                  <w:marLeft w:val="0"/>
                                                  <w:marRight w:val="0"/>
                                                  <w:marTop w:val="0"/>
                                                  <w:marBottom w:val="0"/>
                                                  <w:divBdr>
                                                    <w:top w:val="none" w:sz="0" w:space="0" w:color="auto"/>
                                                    <w:left w:val="none" w:sz="0" w:space="0" w:color="auto"/>
                                                    <w:bottom w:val="none" w:sz="0" w:space="0" w:color="auto"/>
                                                    <w:right w:val="none" w:sz="0" w:space="0" w:color="auto"/>
                                                  </w:divBdr>
                                                  <w:divsChild>
                                                    <w:div w:id="125514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92283175">
      <w:bodyDiv w:val="1"/>
      <w:marLeft w:val="0"/>
      <w:marRight w:val="0"/>
      <w:marTop w:val="0"/>
      <w:marBottom w:val="0"/>
      <w:divBdr>
        <w:top w:val="none" w:sz="0" w:space="0" w:color="auto"/>
        <w:left w:val="none" w:sz="0" w:space="0" w:color="auto"/>
        <w:bottom w:val="none" w:sz="0" w:space="0" w:color="auto"/>
        <w:right w:val="none" w:sz="0" w:space="0" w:color="auto"/>
      </w:divBdr>
      <w:divsChild>
        <w:div w:id="4405948">
          <w:marLeft w:val="0"/>
          <w:marRight w:val="0"/>
          <w:marTop w:val="0"/>
          <w:marBottom w:val="0"/>
          <w:divBdr>
            <w:top w:val="none" w:sz="0" w:space="0" w:color="auto"/>
            <w:left w:val="none" w:sz="0" w:space="0" w:color="auto"/>
            <w:bottom w:val="none" w:sz="0" w:space="0" w:color="auto"/>
            <w:right w:val="none" w:sz="0" w:space="0" w:color="auto"/>
          </w:divBdr>
          <w:divsChild>
            <w:div w:id="28378843">
              <w:marLeft w:val="0"/>
              <w:marRight w:val="0"/>
              <w:marTop w:val="0"/>
              <w:marBottom w:val="0"/>
              <w:divBdr>
                <w:top w:val="none" w:sz="0" w:space="0" w:color="auto"/>
                <w:left w:val="none" w:sz="0" w:space="0" w:color="auto"/>
                <w:bottom w:val="none" w:sz="0" w:space="0" w:color="auto"/>
                <w:right w:val="none" w:sz="0" w:space="0" w:color="auto"/>
              </w:divBdr>
              <w:divsChild>
                <w:div w:id="772092898">
                  <w:marLeft w:val="0"/>
                  <w:marRight w:val="0"/>
                  <w:marTop w:val="0"/>
                  <w:marBottom w:val="0"/>
                  <w:divBdr>
                    <w:top w:val="none" w:sz="0" w:space="0" w:color="auto"/>
                    <w:left w:val="none" w:sz="0" w:space="0" w:color="auto"/>
                    <w:bottom w:val="none" w:sz="0" w:space="0" w:color="auto"/>
                    <w:right w:val="none" w:sz="0" w:space="0" w:color="auto"/>
                  </w:divBdr>
                  <w:divsChild>
                    <w:div w:id="1668243454">
                      <w:marLeft w:val="0"/>
                      <w:marRight w:val="0"/>
                      <w:marTop w:val="0"/>
                      <w:marBottom w:val="0"/>
                      <w:divBdr>
                        <w:top w:val="none" w:sz="0" w:space="0" w:color="auto"/>
                        <w:left w:val="none" w:sz="0" w:space="0" w:color="auto"/>
                        <w:bottom w:val="none" w:sz="0" w:space="0" w:color="auto"/>
                        <w:right w:val="none" w:sz="0" w:space="0" w:color="auto"/>
                      </w:divBdr>
                      <w:divsChild>
                        <w:div w:id="138428990">
                          <w:marLeft w:val="0"/>
                          <w:marRight w:val="0"/>
                          <w:marTop w:val="0"/>
                          <w:marBottom w:val="0"/>
                          <w:divBdr>
                            <w:top w:val="none" w:sz="0" w:space="0" w:color="auto"/>
                            <w:left w:val="none" w:sz="0" w:space="0" w:color="auto"/>
                            <w:bottom w:val="none" w:sz="0" w:space="0" w:color="auto"/>
                            <w:right w:val="none" w:sz="0" w:space="0" w:color="auto"/>
                          </w:divBdr>
                          <w:divsChild>
                            <w:div w:id="1105423988">
                              <w:marLeft w:val="0"/>
                              <w:marRight w:val="0"/>
                              <w:marTop w:val="0"/>
                              <w:marBottom w:val="0"/>
                              <w:divBdr>
                                <w:top w:val="none" w:sz="0" w:space="0" w:color="auto"/>
                                <w:left w:val="none" w:sz="0" w:space="0" w:color="auto"/>
                                <w:bottom w:val="none" w:sz="0" w:space="0" w:color="auto"/>
                                <w:right w:val="none" w:sz="0" w:space="0" w:color="auto"/>
                              </w:divBdr>
                              <w:divsChild>
                                <w:div w:id="1504857429">
                                  <w:marLeft w:val="0"/>
                                  <w:marRight w:val="0"/>
                                  <w:marTop w:val="0"/>
                                  <w:marBottom w:val="0"/>
                                  <w:divBdr>
                                    <w:top w:val="none" w:sz="0" w:space="0" w:color="auto"/>
                                    <w:left w:val="none" w:sz="0" w:space="0" w:color="auto"/>
                                    <w:bottom w:val="none" w:sz="0" w:space="0" w:color="auto"/>
                                    <w:right w:val="none" w:sz="0" w:space="0" w:color="auto"/>
                                  </w:divBdr>
                                  <w:divsChild>
                                    <w:div w:id="1686589701">
                                      <w:marLeft w:val="60"/>
                                      <w:marRight w:val="0"/>
                                      <w:marTop w:val="0"/>
                                      <w:marBottom w:val="0"/>
                                      <w:divBdr>
                                        <w:top w:val="none" w:sz="0" w:space="0" w:color="auto"/>
                                        <w:left w:val="none" w:sz="0" w:space="0" w:color="auto"/>
                                        <w:bottom w:val="none" w:sz="0" w:space="0" w:color="auto"/>
                                        <w:right w:val="none" w:sz="0" w:space="0" w:color="auto"/>
                                      </w:divBdr>
                                      <w:divsChild>
                                        <w:div w:id="1363899926">
                                          <w:marLeft w:val="0"/>
                                          <w:marRight w:val="0"/>
                                          <w:marTop w:val="0"/>
                                          <w:marBottom w:val="0"/>
                                          <w:divBdr>
                                            <w:top w:val="none" w:sz="0" w:space="0" w:color="auto"/>
                                            <w:left w:val="none" w:sz="0" w:space="0" w:color="auto"/>
                                            <w:bottom w:val="none" w:sz="0" w:space="0" w:color="auto"/>
                                            <w:right w:val="none" w:sz="0" w:space="0" w:color="auto"/>
                                          </w:divBdr>
                                          <w:divsChild>
                                            <w:div w:id="1585409791">
                                              <w:marLeft w:val="0"/>
                                              <w:marRight w:val="0"/>
                                              <w:marTop w:val="0"/>
                                              <w:marBottom w:val="120"/>
                                              <w:divBdr>
                                                <w:top w:val="single" w:sz="6" w:space="0" w:color="F5F5F5"/>
                                                <w:left w:val="single" w:sz="6" w:space="0" w:color="F5F5F5"/>
                                                <w:bottom w:val="single" w:sz="6" w:space="0" w:color="F5F5F5"/>
                                                <w:right w:val="single" w:sz="6" w:space="0" w:color="F5F5F5"/>
                                              </w:divBdr>
                                              <w:divsChild>
                                                <w:div w:id="351876642">
                                                  <w:marLeft w:val="0"/>
                                                  <w:marRight w:val="0"/>
                                                  <w:marTop w:val="0"/>
                                                  <w:marBottom w:val="0"/>
                                                  <w:divBdr>
                                                    <w:top w:val="none" w:sz="0" w:space="0" w:color="auto"/>
                                                    <w:left w:val="none" w:sz="0" w:space="0" w:color="auto"/>
                                                    <w:bottom w:val="none" w:sz="0" w:space="0" w:color="auto"/>
                                                    <w:right w:val="none" w:sz="0" w:space="0" w:color="auto"/>
                                                  </w:divBdr>
                                                  <w:divsChild>
                                                    <w:div w:id="504633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37460287">
      <w:bodyDiv w:val="1"/>
      <w:marLeft w:val="0"/>
      <w:marRight w:val="0"/>
      <w:marTop w:val="0"/>
      <w:marBottom w:val="0"/>
      <w:divBdr>
        <w:top w:val="none" w:sz="0" w:space="0" w:color="auto"/>
        <w:left w:val="none" w:sz="0" w:space="0" w:color="auto"/>
        <w:bottom w:val="none" w:sz="0" w:space="0" w:color="auto"/>
        <w:right w:val="none" w:sz="0" w:space="0" w:color="auto"/>
      </w:divBdr>
      <w:divsChild>
        <w:div w:id="1033533645">
          <w:marLeft w:val="0"/>
          <w:marRight w:val="0"/>
          <w:marTop w:val="0"/>
          <w:marBottom w:val="0"/>
          <w:divBdr>
            <w:top w:val="none" w:sz="0" w:space="0" w:color="auto"/>
            <w:left w:val="none" w:sz="0" w:space="0" w:color="auto"/>
            <w:bottom w:val="none" w:sz="0" w:space="0" w:color="auto"/>
            <w:right w:val="none" w:sz="0" w:space="0" w:color="auto"/>
          </w:divBdr>
          <w:divsChild>
            <w:div w:id="1215507831">
              <w:marLeft w:val="0"/>
              <w:marRight w:val="0"/>
              <w:marTop w:val="0"/>
              <w:marBottom w:val="0"/>
              <w:divBdr>
                <w:top w:val="none" w:sz="0" w:space="0" w:color="auto"/>
                <w:left w:val="none" w:sz="0" w:space="0" w:color="auto"/>
                <w:bottom w:val="none" w:sz="0" w:space="0" w:color="auto"/>
                <w:right w:val="none" w:sz="0" w:space="0" w:color="auto"/>
              </w:divBdr>
              <w:divsChild>
                <w:div w:id="311493954">
                  <w:marLeft w:val="0"/>
                  <w:marRight w:val="0"/>
                  <w:marTop w:val="0"/>
                  <w:marBottom w:val="0"/>
                  <w:divBdr>
                    <w:top w:val="none" w:sz="0" w:space="0" w:color="auto"/>
                    <w:left w:val="none" w:sz="0" w:space="0" w:color="auto"/>
                    <w:bottom w:val="none" w:sz="0" w:space="0" w:color="auto"/>
                    <w:right w:val="none" w:sz="0" w:space="0" w:color="auto"/>
                  </w:divBdr>
                  <w:divsChild>
                    <w:div w:id="1091048793">
                      <w:marLeft w:val="0"/>
                      <w:marRight w:val="0"/>
                      <w:marTop w:val="0"/>
                      <w:marBottom w:val="0"/>
                      <w:divBdr>
                        <w:top w:val="none" w:sz="0" w:space="0" w:color="auto"/>
                        <w:left w:val="none" w:sz="0" w:space="0" w:color="auto"/>
                        <w:bottom w:val="none" w:sz="0" w:space="0" w:color="auto"/>
                        <w:right w:val="none" w:sz="0" w:space="0" w:color="auto"/>
                      </w:divBdr>
                      <w:divsChild>
                        <w:div w:id="571620641">
                          <w:marLeft w:val="0"/>
                          <w:marRight w:val="0"/>
                          <w:marTop w:val="0"/>
                          <w:marBottom w:val="0"/>
                          <w:divBdr>
                            <w:top w:val="none" w:sz="0" w:space="0" w:color="auto"/>
                            <w:left w:val="none" w:sz="0" w:space="0" w:color="auto"/>
                            <w:bottom w:val="none" w:sz="0" w:space="0" w:color="auto"/>
                            <w:right w:val="none" w:sz="0" w:space="0" w:color="auto"/>
                          </w:divBdr>
                          <w:divsChild>
                            <w:div w:id="599873813">
                              <w:marLeft w:val="0"/>
                              <w:marRight w:val="0"/>
                              <w:marTop w:val="0"/>
                              <w:marBottom w:val="0"/>
                              <w:divBdr>
                                <w:top w:val="none" w:sz="0" w:space="0" w:color="auto"/>
                                <w:left w:val="none" w:sz="0" w:space="0" w:color="auto"/>
                                <w:bottom w:val="none" w:sz="0" w:space="0" w:color="auto"/>
                                <w:right w:val="none" w:sz="0" w:space="0" w:color="auto"/>
                              </w:divBdr>
                              <w:divsChild>
                                <w:div w:id="637731434">
                                  <w:marLeft w:val="0"/>
                                  <w:marRight w:val="0"/>
                                  <w:marTop w:val="0"/>
                                  <w:marBottom w:val="0"/>
                                  <w:divBdr>
                                    <w:top w:val="none" w:sz="0" w:space="0" w:color="auto"/>
                                    <w:left w:val="none" w:sz="0" w:space="0" w:color="auto"/>
                                    <w:bottom w:val="none" w:sz="0" w:space="0" w:color="auto"/>
                                    <w:right w:val="none" w:sz="0" w:space="0" w:color="auto"/>
                                  </w:divBdr>
                                  <w:divsChild>
                                    <w:div w:id="330136736">
                                      <w:marLeft w:val="60"/>
                                      <w:marRight w:val="0"/>
                                      <w:marTop w:val="0"/>
                                      <w:marBottom w:val="0"/>
                                      <w:divBdr>
                                        <w:top w:val="none" w:sz="0" w:space="0" w:color="auto"/>
                                        <w:left w:val="none" w:sz="0" w:space="0" w:color="auto"/>
                                        <w:bottom w:val="none" w:sz="0" w:space="0" w:color="auto"/>
                                        <w:right w:val="none" w:sz="0" w:space="0" w:color="auto"/>
                                      </w:divBdr>
                                      <w:divsChild>
                                        <w:div w:id="462117768">
                                          <w:marLeft w:val="0"/>
                                          <w:marRight w:val="0"/>
                                          <w:marTop w:val="0"/>
                                          <w:marBottom w:val="0"/>
                                          <w:divBdr>
                                            <w:top w:val="none" w:sz="0" w:space="0" w:color="auto"/>
                                            <w:left w:val="none" w:sz="0" w:space="0" w:color="auto"/>
                                            <w:bottom w:val="none" w:sz="0" w:space="0" w:color="auto"/>
                                            <w:right w:val="none" w:sz="0" w:space="0" w:color="auto"/>
                                          </w:divBdr>
                                          <w:divsChild>
                                            <w:div w:id="497229283">
                                              <w:marLeft w:val="0"/>
                                              <w:marRight w:val="0"/>
                                              <w:marTop w:val="0"/>
                                              <w:marBottom w:val="120"/>
                                              <w:divBdr>
                                                <w:top w:val="single" w:sz="6" w:space="0" w:color="F5F5F5"/>
                                                <w:left w:val="single" w:sz="6" w:space="0" w:color="F5F5F5"/>
                                                <w:bottom w:val="single" w:sz="6" w:space="0" w:color="F5F5F5"/>
                                                <w:right w:val="single" w:sz="6" w:space="0" w:color="F5F5F5"/>
                                              </w:divBdr>
                                              <w:divsChild>
                                                <w:div w:id="191039669">
                                                  <w:marLeft w:val="0"/>
                                                  <w:marRight w:val="0"/>
                                                  <w:marTop w:val="0"/>
                                                  <w:marBottom w:val="0"/>
                                                  <w:divBdr>
                                                    <w:top w:val="none" w:sz="0" w:space="0" w:color="auto"/>
                                                    <w:left w:val="none" w:sz="0" w:space="0" w:color="auto"/>
                                                    <w:bottom w:val="none" w:sz="0" w:space="0" w:color="auto"/>
                                                    <w:right w:val="none" w:sz="0" w:space="0" w:color="auto"/>
                                                  </w:divBdr>
                                                  <w:divsChild>
                                                    <w:div w:id="49730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c2c.b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2c.b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info@c2c.ba"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gif"/><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gif"/><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gif"/><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626EBA-5DF9-4338-B035-B233383E6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13</Pages>
  <Words>4261</Words>
  <Characters>24292</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28497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Marko Kakuca</dc:creator>
  <cp:lastModifiedBy>SERDA d.o.o. Sarajevo</cp:lastModifiedBy>
  <cp:revision>9</cp:revision>
  <cp:lastPrinted>2019-05-30T10:47:00Z</cp:lastPrinted>
  <dcterms:created xsi:type="dcterms:W3CDTF">2019-05-29T10:33:00Z</dcterms:created>
  <dcterms:modified xsi:type="dcterms:W3CDTF">2020-02-10T13:39:00Z</dcterms:modified>
</cp:coreProperties>
</file>